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FC" w:rsidRPr="008B3FCE" w:rsidRDefault="00F230FC" w:rsidP="00F230FC">
      <w:pPr>
        <w:jc w:val="both"/>
        <w:rPr>
          <w:rFonts w:ascii="Times New Roman" w:eastAsia="Times New Roman" w:hAnsi="Times New Roman" w:cs="Times New Roman"/>
          <w:sz w:val="24"/>
          <w:szCs w:val="24"/>
        </w:rPr>
      </w:pPr>
      <w:bookmarkStart w:id="0" w:name="page2"/>
      <w:bookmarkStart w:id="1" w:name="page3"/>
      <w:bookmarkStart w:id="2" w:name="page4"/>
      <w:bookmarkStart w:id="3" w:name="page5"/>
      <w:bookmarkStart w:id="4" w:name="page6"/>
      <w:bookmarkStart w:id="5" w:name="page7"/>
      <w:bookmarkStart w:id="6" w:name="page8"/>
      <w:bookmarkEnd w:id="0"/>
      <w:bookmarkEnd w:id="1"/>
      <w:bookmarkEnd w:id="2"/>
      <w:bookmarkEnd w:id="3"/>
      <w:bookmarkEnd w:id="4"/>
      <w:bookmarkEnd w:id="5"/>
      <w:bookmarkEnd w:id="6"/>
      <w:r w:rsidRPr="008B3FCE">
        <w:rPr>
          <w:rFonts w:ascii="Times New Roman" w:eastAsia="Times New Roman" w:hAnsi="Times New Roman" w:cs="Times New Roman"/>
          <w:sz w:val="24"/>
          <w:szCs w:val="24"/>
        </w:rPr>
        <w:t xml:space="preserve">На основу члана 12. </w:t>
      </w:r>
      <w:proofErr w:type="gramStart"/>
      <w:r w:rsidRPr="008B3FCE">
        <w:rPr>
          <w:rFonts w:ascii="Times New Roman" w:eastAsia="Times New Roman" w:hAnsi="Times New Roman" w:cs="Times New Roman"/>
          <w:sz w:val="24"/>
          <w:szCs w:val="24"/>
        </w:rPr>
        <w:t>став</w:t>
      </w:r>
      <w:proofErr w:type="gramEnd"/>
      <w:r w:rsidRPr="008B3FCE">
        <w:rPr>
          <w:rFonts w:ascii="Times New Roman" w:eastAsia="Times New Roman" w:hAnsi="Times New Roman" w:cs="Times New Roman"/>
          <w:sz w:val="24"/>
          <w:szCs w:val="24"/>
        </w:rPr>
        <w:t xml:space="preserve"> 1. </w:t>
      </w:r>
      <w:proofErr w:type="gramStart"/>
      <w:r w:rsidRPr="008B3FCE">
        <w:rPr>
          <w:rFonts w:ascii="Times New Roman" w:eastAsia="Times New Roman" w:hAnsi="Times New Roman" w:cs="Times New Roman"/>
          <w:sz w:val="24"/>
          <w:szCs w:val="24"/>
        </w:rPr>
        <w:t>тач</w:t>
      </w:r>
      <w:proofErr w:type="gramEnd"/>
      <w:r w:rsidRPr="008B3FCE">
        <w:rPr>
          <w:rFonts w:ascii="Times New Roman" w:eastAsia="Times New Roman" w:hAnsi="Times New Roman" w:cs="Times New Roman"/>
          <w:sz w:val="24"/>
          <w:szCs w:val="24"/>
        </w:rPr>
        <w:t xml:space="preserve">. 12.) Закона о високом образовању („Службени гласник РС”, бр. бр. 88/2017 и 27/2018- др.закон), Национални савет за високо образовање, на седници одржаној </w:t>
      </w:r>
      <w:r w:rsidR="008B3FCE" w:rsidRPr="008B3FCE">
        <w:rPr>
          <w:rFonts w:ascii="Times New Roman" w:eastAsia="Times New Roman" w:hAnsi="Times New Roman" w:cs="Times New Roman"/>
          <w:sz w:val="24"/>
          <w:szCs w:val="24"/>
        </w:rPr>
        <w:t>12.09.</w:t>
      </w:r>
      <w:r w:rsidRPr="008B3FCE">
        <w:rPr>
          <w:rFonts w:ascii="Times New Roman" w:eastAsia="Times New Roman" w:hAnsi="Times New Roman" w:cs="Times New Roman"/>
          <w:sz w:val="24"/>
          <w:szCs w:val="24"/>
        </w:rPr>
        <w:t xml:space="preserve"> 2018. </w:t>
      </w:r>
      <w:proofErr w:type="gramStart"/>
      <w:r w:rsidRPr="008B3FCE">
        <w:rPr>
          <w:rFonts w:ascii="Times New Roman" w:eastAsia="Times New Roman" w:hAnsi="Times New Roman" w:cs="Times New Roman"/>
          <w:sz w:val="24"/>
          <w:szCs w:val="24"/>
        </w:rPr>
        <w:t>године</w:t>
      </w:r>
      <w:proofErr w:type="gramEnd"/>
      <w:r w:rsidRPr="008B3FCE">
        <w:rPr>
          <w:rFonts w:ascii="Times New Roman" w:eastAsia="Times New Roman" w:hAnsi="Times New Roman" w:cs="Times New Roman"/>
          <w:sz w:val="24"/>
          <w:szCs w:val="24"/>
        </w:rPr>
        <w:t>, донео је</w:t>
      </w:r>
    </w:p>
    <w:p w:rsidR="00F230FC" w:rsidRPr="008B3FCE" w:rsidRDefault="00F230FC" w:rsidP="00F230FC">
      <w:pPr>
        <w:rPr>
          <w:rFonts w:ascii="Times New Roman" w:eastAsia="Times New Roman" w:hAnsi="Times New Roman" w:cs="Times New Roman"/>
          <w:sz w:val="24"/>
          <w:szCs w:val="24"/>
        </w:rPr>
      </w:pPr>
    </w:p>
    <w:p w:rsidR="00F230FC" w:rsidRPr="008B3FCE" w:rsidRDefault="00F230FC" w:rsidP="00F230FC">
      <w:pPr>
        <w:jc w:val="center"/>
        <w:rPr>
          <w:rFonts w:ascii="Times New Roman" w:hAnsi="Times New Roman" w:cs="Times New Roman"/>
          <w:b/>
          <w:sz w:val="24"/>
          <w:szCs w:val="24"/>
        </w:rPr>
      </w:pPr>
      <w:r w:rsidRPr="008B3FCE">
        <w:rPr>
          <w:rFonts w:ascii="Times New Roman" w:hAnsi="Times New Roman" w:cs="Times New Roman"/>
          <w:b/>
          <w:sz w:val="24"/>
          <w:szCs w:val="24"/>
        </w:rPr>
        <w:t>ПРАВИЛНИК</w:t>
      </w:r>
    </w:p>
    <w:p w:rsidR="00F230FC" w:rsidRPr="008B3FCE" w:rsidRDefault="00F230FC" w:rsidP="00F230FC">
      <w:pPr>
        <w:jc w:val="center"/>
        <w:rPr>
          <w:rFonts w:ascii="Times New Roman" w:hAnsi="Times New Roman" w:cs="Times New Roman"/>
          <w:sz w:val="24"/>
          <w:szCs w:val="24"/>
        </w:rPr>
      </w:pPr>
      <w:r w:rsidRPr="008B3FCE">
        <w:rPr>
          <w:rFonts w:ascii="Times New Roman" w:hAnsi="Times New Roman" w:cs="Times New Roman"/>
          <w:b/>
          <w:sz w:val="24"/>
          <w:szCs w:val="24"/>
        </w:rPr>
        <w:t>О СТАНДАРДИМА ЗА ПОЧЕТНУ АКРЕДИТАЦИЈУ ВИСОКОШКОЛСКИХ</w:t>
      </w:r>
      <w:r w:rsidRPr="008B3FCE">
        <w:rPr>
          <w:rFonts w:ascii="Times New Roman" w:hAnsi="Times New Roman" w:cs="Times New Roman"/>
          <w:b/>
          <w:sz w:val="24"/>
          <w:szCs w:val="24"/>
        </w:rPr>
        <w:br/>
        <w:t>УСТАНОВА И СТУДИЈСКИХ ПРОГРАМА</w:t>
      </w:r>
    </w:p>
    <w:p w:rsidR="00F230FC" w:rsidRPr="008B3FCE" w:rsidRDefault="00F230FC" w:rsidP="00F230FC">
      <w:pPr>
        <w:spacing w:before="240" w:after="120"/>
        <w:jc w:val="center"/>
        <w:rPr>
          <w:rFonts w:ascii="Times New Roman" w:hAnsi="Times New Roman" w:cs="Times New Roman"/>
          <w:sz w:val="24"/>
          <w:szCs w:val="24"/>
        </w:rPr>
      </w:pPr>
      <w:r w:rsidRPr="008B3FCE">
        <w:rPr>
          <w:rFonts w:ascii="Times New Roman" w:hAnsi="Times New Roman" w:cs="Times New Roman"/>
          <w:sz w:val="24"/>
          <w:szCs w:val="24"/>
        </w:rPr>
        <w:t>Члан 1.</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 xml:space="preserve">Овим </w:t>
      </w:r>
      <w:r w:rsidRPr="008B3FCE">
        <w:rPr>
          <w:rFonts w:ascii="Times New Roman" w:hAnsi="Times New Roman" w:cs="Times New Roman"/>
          <w:sz w:val="24"/>
          <w:szCs w:val="24"/>
          <w:lang w:val="sr-Cyrl-RS"/>
        </w:rPr>
        <w:t>Правилником</w:t>
      </w:r>
      <w:r w:rsidRPr="008B3FCE">
        <w:rPr>
          <w:rFonts w:ascii="Times New Roman" w:hAnsi="Times New Roman" w:cs="Times New Roman"/>
          <w:sz w:val="24"/>
          <w:szCs w:val="24"/>
        </w:rPr>
        <w:t xml:space="preserve"> утврђују се стандарди за почетну акредитацију високошколске установе и студијских програма.</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Стандарди</w:t>
      </w:r>
      <w:r w:rsidRPr="008B3FCE">
        <w:rPr>
          <w:rFonts w:ascii="Times New Roman" w:hAnsi="Times New Roman" w:cs="Times New Roman"/>
          <w:sz w:val="24"/>
          <w:szCs w:val="24"/>
        </w:rPr>
        <w:t xml:space="preserve"> за почетну акредитацију установа из става 1. </w:t>
      </w:r>
      <w:proofErr w:type="gramStart"/>
      <w:r w:rsidRPr="008B3FCE">
        <w:rPr>
          <w:rFonts w:ascii="Times New Roman" w:hAnsi="Times New Roman" w:cs="Times New Roman"/>
          <w:sz w:val="24"/>
          <w:szCs w:val="24"/>
        </w:rPr>
        <w:t>овог</w:t>
      </w:r>
      <w:proofErr w:type="gramEnd"/>
      <w:r w:rsidRPr="008B3FCE">
        <w:rPr>
          <w:rFonts w:ascii="Times New Roman" w:hAnsi="Times New Roman" w:cs="Times New Roman"/>
          <w:sz w:val="24"/>
          <w:szCs w:val="24"/>
        </w:rPr>
        <w:t xml:space="preserve"> члана</w:t>
      </w:r>
      <w:r w:rsidRPr="008B3FCE">
        <w:rPr>
          <w:rFonts w:ascii="Times New Roman" w:hAnsi="Times New Roman" w:cs="Times New Roman"/>
          <w:sz w:val="24"/>
          <w:szCs w:val="24"/>
          <w:lang w:val="sr-Cyrl-RS"/>
        </w:rPr>
        <w:t xml:space="preserve"> саставни су део овог Правилника. </w:t>
      </w:r>
      <w:r w:rsidRPr="008B3FCE">
        <w:rPr>
          <w:rFonts w:ascii="Times New Roman" w:hAnsi="Times New Roman" w:cs="Times New Roman"/>
          <w:sz w:val="24"/>
          <w:szCs w:val="24"/>
        </w:rPr>
        <w:t>Почетна акредитација високошколске установе и студијских програм</w:t>
      </w:r>
      <w:r w:rsidRPr="008B3FCE">
        <w:rPr>
          <w:rFonts w:ascii="Times New Roman" w:hAnsi="Times New Roman" w:cs="Times New Roman"/>
          <w:sz w:val="24"/>
          <w:szCs w:val="24"/>
          <w:lang w:val="sr-Cyrl-RS"/>
        </w:rPr>
        <w:t>а</w:t>
      </w:r>
      <w:r w:rsidRPr="008B3FCE">
        <w:rPr>
          <w:rFonts w:ascii="Times New Roman" w:hAnsi="Times New Roman" w:cs="Times New Roman"/>
          <w:sz w:val="24"/>
          <w:szCs w:val="24"/>
        </w:rPr>
        <w:t xml:space="preserve"> врши се према стандардима за </w:t>
      </w:r>
      <w:r w:rsidRPr="008B3FCE">
        <w:rPr>
          <w:rFonts w:ascii="Times New Roman" w:hAnsi="Times New Roman" w:cs="Times New Roman"/>
          <w:sz w:val="24"/>
          <w:szCs w:val="24"/>
          <w:lang w:val="sr-Cyrl-RS"/>
        </w:rPr>
        <w:t xml:space="preserve">почетну </w:t>
      </w:r>
      <w:r w:rsidRPr="008B3FCE">
        <w:rPr>
          <w:rFonts w:ascii="Times New Roman" w:hAnsi="Times New Roman" w:cs="Times New Roman"/>
          <w:sz w:val="24"/>
          <w:szCs w:val="24"/>
        </w:rPr>
        <w:t xml:space="preserve">акредитацију </w:t>
      </w:r>
      <w:r w:rsidRPr="008B3FCE">
        <w:rPr>
          <w:rFonts w:ascii="Times New Roman" w:hAnsi="Times New Roman" w:cs="Times New Roman"/>
          <w:sz w:val="24"/>
          <w:szCs w:val="24"/>
          <w:lang w:val="sr-Cyrl-RS"/>
        </w:rPr>
        <w:t xml:space="preserve">високошколских установа и студијских програма. </w:t>
      </w:r>
    </w:p>
    <w:p w:rsidR="00F230FC" w:rsidRPr="008B3FCE" w:rsidRDefault="00F230FC" w:rsidP="00F230FC">
      <w:pPr>
        <w:spacing w:before="240" w:after="120"/>
        <w:jc w:val="center"/>
        <w:rPr>
          <w:rFonts w:ascii="Times New Roman" w:hAnsi="Times New Roman" w:cs="Times New Roman"/>
          <w:sz w:val="24"/>
          <w:szCs w:val="24"/>
        </w:rPr>
      </w:pPr>
      <w:r w:rsidRPr="008B3FCE">
        <w:rPr>
          <w:rFonts w:ascii="Times New Roman" w:hAnsi="Times New Roman" w:cs="Times New Roman"/>
          <w:sz w:val="24"/>
          <w:szCs w:val="24"/>
        </w:rPr>
        <w:t>Члан 2.</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Почетном акредитацијом се утврђује испуњеност стандарда за почетну акредитацију високошколске установе и студијских програма.</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3.</w:t>
      </w:r>
    </w:p>
    <w:p w:rsidR="00F230FC" w:rsidRPr="008B3FCE" w:rsidRDefault="00F230FC" w:rsidP="00F230FC">
      <w:pPr>
        <w:spacing w:before="60" w:after="60" w:line="235" w:lineRule="auto"/>
        <w:jc w:val="both"/>
        <w:rPr>
          <w:rFonts w:ascii="Times New Roman" w:eastAsia="Times New Roman" w:hAnsi="Times New Roman" w:cs="Times New Roman"/>
          <w:sz w:val="24"/>
          <w:szCs w:val="24"/>
          <w:lang w:val="sr-Cyrl-RS"/>
        </w:rPr>
      </w:pPr>
      <w:r w:rsidRPr="008B3FCE">
        <w:rPr>
          <w:rFonts w:ascii="Times New Roman" w:eastAsia="Times New Roman" w:hAnsi="Times New Roman" w:cs="Times New Roman"/>
          <w:sz w:val="24"/>
          <w:szCs w:val="24"/>
        </w:rPr>
        <w:t>Поступак акредитације спроводи се на захтев високошколске установе односно министарства надлежног за послове високог образовања (у даљем тексту: Министарство), оснивача.</w:t>
      </w:r>
    </w:p>
    <w:p w:rsidR="00F230FC" w:rsidRPr="008B3FCE" w:rsidRDefault="00F230FC" w:rsidP="00F230FC">
      <w:pPr>
        <w:tabs>
          <w:tab w:val="left" w:pos="1054"/>
        </w:tabs>
        <w:spacing w:before="60" w:after="60" w:line="232" w:lineRule="auto"/>
        <w:jc w:val="both"/>
        <w:rPr>
          <w:rFonts w:ascii="Times New Roman" w:eastAsia="Times New Roman" w:hAnsi="Times New Roman" w:cs="Times New Roman"/>
          <w:sz w:val="24"/>
          <w:szCs w:val="24"/>
          <w:lang w:val="sr-Cyrl-RS"/>
        </w:rPr>
      </w:pPr>
      <w:r w:rsidRPr="008B3FCE">
        <w:rPr>
          <w:rFonts w:ascii="Times New Roman" w:eastAsia="Times New Roman" w:hAnsi="Times New Roman" w:cs="Times New Roman"/>
          <w:sz w:val="24"/>
          <w:szCs w:val="24"/>
          <w:lang w:val="sr-Cyrl-RS"/>
        </w:rPr>
        <w:t xml:space="preserve">У </w:t>
      </w:r>
      <w:r w:rsidRPr="008B3FCE">
        <w:rPr>
          <w:rFonts w:ascii="Times New Roman" w:eastAsia="Times New Roman" w:hAnsi="Times New Roman" w:cs="Times New Roman"/>
          <w:sz w:val="24"/>
          <w:szCs w:val="24"/>
        </w:rPr>
        <w:t xml:space="preserve">име високошколске установе захтев из става 1. </w:t>
      </w:r>
      <w:proofErr w:type="gramStart"/>
      <w:r w:rsidRPr="008B3FCE">
        <w:rPr>
          <w:rFonts w:ascii="Times New Roman" w:eastAsia="Times New Roman" w:hAnsi="Times New Roman" w:cs="Times New Roman"/>
          <w:sz w:val="24"/>
          <w:szCs w:val="24"/>
        </w:rPr>
        <w:t>овог</w:t>
      </w:r>
      <w:proofErr w:type="gramEnd"/>
      <w:r w:rsidRPr="008B3FCE">
        <w:rPr>
          <w:rFonts w:ascii="Times New Roman" w:eastAsia="Times New Roman" w:hAnsi="Times New Roman" w:cs="Times New Roman"/>
          <w:sz w:val="24"/>
          <w:szCs w:val="24"/>
        </w:rPr>
        <w:t xml:space="preserve"> члана подноси </w:t>
      </w:r>
      <w:r w:rsidRPr="008B3FCE">
        <w:rPr>
          <w:rFonts w:ascii="Times New Roman" w:eastAsia="Times New Roman" w:hAnsi="Times New Roman" w:cs="Times New Roman"/>
          <w:sz w:val="24"/>
          <w:szCs w:val="24"/>
          <w:lang w:val="sr-Cyrl-RS"/>
        </w:rPr>
        <w:t xml:space="preserve">привремени </w:t>
      </w:r>
      <w:r w:rsidRPr="008B3FCE">
        <w:rPr>
          <w:rFonts w:ascii="Times New Roman" w:eastAsia="Times New Roman" w:hAnsi="Times New Roman" w:cs="Times New Roman"/>
          <w:sz w:val="24"/>
          <w:szCs w:val="24"/>
        </w:rPr>
        <w:t>орган</w:t>
      </w:r>
      <w:r w:rsidRPr="008B3FCE">
        <w:rPr>
          <w:rFonts w:ascii="Times New Roman" w:eastAsia="Times New Roman" w:hAnsi="Times New Roman" w:cs="Times New Roman"/>
          <w:sz w:val="24"/>
          <w:szCs w:val="24"/>
          <w:lang w:val="sr-Cyrl-RS"/>
        </w:rPr>
        <w:t xml:space="preserve"> пословођења</w:t>
      </w:r>
      <w:r w:rsidRPr="008B3FCE">
        <w:rPr>
          <w:rFonts w:ascii="Times New Roman" w:eastAsia="Times New Roman" w:hAnsi="Times New Roman" w:cs="Times New Roman"/>
          <w:sz w:val="24"/>
          <w:szCs w:val="24"/>
        </w:rPr>
        <w:t>, по претходно донетој одлуци стручног органа.</w:t>
      </w:r>
    </w:p>
    <w:p w:rsidR="00F230FC" w:rsidRPr="008B3FCE" w:rsidRDefault="00F230FC" w:rsidP="00F230FC">
      <w:pPr>
        <w:spacing w:before="60" w:after="60" w:line="233"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 xml:space="preserve">Захтев за акредитацију се подноси Националном телу за акредитацију и проверу квалитета у високом образовању </w:t>
      </w:r>
      <w:r w:rsidRPr="008B3FCE">
        <w:rPr>
          <w:rFonts w:ascii="Times New Roman" w:eastAsia="Times New Roman" w:hAnsi="Times New Roman" w:cs="Times New Roman"/>
          <w:sz w:val="24"/>
          <w:szCs w:val="24"/>
          <w:lang w:val="sr-Cyrl-RS"/>
        </w:rPr>
        <w:t xml:space="preserve">(у даљем тексту: Национално акредитационо тело) </w:t>
      </w:r>
      <w:r w:rsidRPr="008B3FCE">
        <w:rPr>
          <w:rFonts w:ascii="Times New Roman" w:eastAsia="Times New Roman" w:hAnsi="Times New Roman" w:cs="Times New Roman"/>
          <w:sz w:val="24"/>
          <w:szCs w:val="24"/>
        </w:rPr>
        <w:t>на обрасцу чију садржину утврђује Комисија за акредитацију и проверу квалитета (у даљем тексту</w:t>
      </w:r>
      <w:r w:rsidRPr="008B3FCE">
        <w:rPr>
          <w:rFonts w:ascii="Times New Roman" w:eastAsia="Times New Roman" w:hAnsi="Times New Roman" w:cs="Times New Roman"/>
          <w:sz w:val="24"/>
          <w:szCs w:val="24"/>
          <w:lang w:val="sr-Cyrl-RS"/>
        </w:rPr>
        <w:t>:</w:t>
      </w:r>
      <w:r w:rsidRPr="008B3FCE">
        <w:rPr>
          <w:rFonts w:ascii="Times New Roman" w:eastAsia="Times New Roman" w:hAnsi="Times New Roman" w:cs="Times New Roman"/>
          <w:sz w:val="24"/>
          <w:szCs w:val="24"/>
        </w:rPr>
        <w:t xml:space="preserve"> Комисија</w:t>
      </w:r>
      <w:r w:rsidRPr="008B3FCE">
        <w:rPr>
          <w:rFonts w:ascii="Times New Roman" w:eastAsia="Times New Roman" w:hAnsi="Times New Roman" w:cs="Times New Roman"/>
          <w:sz w:val="24"/>
          <w:szCs w:val="24"/>
          <w:lang w:val="sr-Cyrl-RS"/>
        </w:rPr>
        <w:t xml:space="preserve"> за акредитацију)</w:t>
      </w:r>
      <w:r w:rsidRPr="008B3FCE">
        <w:rPr>
          <w:rFonts w:ascii="Times New Roman" w:eastAsia="Times New Roman" w:hAnsi="Times New Roman" w:cs="Times New Roman"/>
          <w:sz w:val="24"/>
          <w:szCs w:val="24"/>
        </w:rPr>
        <w:t xml:space="preserve">. </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4.</w:t>
      </w:r>
    </w:p>
    <w:p w:rsidR="00F230FC" w:rsidRPr="008B3FCE" w:rsidRDefault="00F230FC" w:rsidP="00F230FC">
      <w:pPr>
        <w:spacing w:before="60" w:after="60" w:line="233"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 xml:space="preserve">Уз захтев за акредитацију доставља се документација која је сачињена према упутству за припрему документације 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w:t>
      </w:r>
      <w:r w:rsidRPr="008B3FCE">
        <w:rPr>
          <w:rFonts w:ascii="Times New Roman" w:eastAsia="Times New Roman" w:hAnsi="Times New Roman" w:cs="Times New Roman"/>
          <w:sz w:val="24"/>
          <w:szCs w:val="24"/>
          <w:lang w:val="sr-Cyrl-RS"/>
        </w:rPr>
        <w:t>их</w:t>
      </w:r>
      <w:r w:rsidRPr="008B3FCE">
        <w:rPr>
          <w:rFonts w:ascii="Times New Roman" w:eastAsia="Times New Roman" w:hAnsi="Times New Roman" w:cs="Times New Roman"/>
          <w:sz w:val="24"/>
          <w:szCs w:val="24"/>
        </w:rPr>
        <w:t xml:space="preserve"> установ</w:t>
      </w:r>
      <w:r w:rsidRPr="008B3FCE">
        <w:rPr>
          <w:rFonts w:ascii="Times New Roman" w:eastAsia="Times New Roman" w:hAnsi="Times New Roman" w:cs="Times New Roman"/>
          <w:sz w:val="24"/>
          <w:szCs w:val="24"/>
          <w:lang w:val="sr-Cyrl-RS"/>
        </w:rPr>
        <w:t>а и студијских програма</w:t>
      </w:r>
      <w:r w:rsidRPr="008B3FCE">
        <w:rPr>
          <w:rFonts w:ascii="Times New Roman" w:eastAsia="Times New Roman" w:hAnsi="Times New Roman" w:cs="Times New Roman"/>
          <w:sz w:val="24"/>
          <w:szCs w:val="24"/>
        </w:rPr>
        <w:t>.</w:t>
      </w:r>
    </w:p>
    <w:p w:rsidR="00F230FC" w:rsidRPr="008B3FCE" w:rsidRDefault="00F230FC" w:rsidP="00F230FC">
      <w:pPr>
        <w:spacing w:before="240" w:after="120"/>
        <w:jc w:val="center"/>
        <w:rPr>
          <w:rFonts w:ascii="Times New Roman" w:hAnsi="Times New Roman" w:cs="Times New Roman"/>
          <w:sz w:val="24"/>
          <w:szCs w:val="24"/>
        </w:rPr>
      </w:pPr>
      <w:r w:rsidRPr="008B3FCE">
        <w:rPr>
          <w:rFonts w:ascii="Times New Roman" w:hAnsi="Times New Roman" w:cs="Times New Roman"/>
          <w:sz w:val="24"/>
          <w:szCs w:val="24"/>
        </w:rPr>
        <w:t>Члан 5.</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Комисија за акредитацију и проверу квалитета доноси:</w:t>
      </w:r>
    </w:p>
    <w:p w:rsidR="00F230FC" w:rsidRPr="008B3FCE" w:rsidRDefault="00F230FC" w:rsidP="00F230FC">
      <w:pPr>
        <w:pStyle w:val="ListParagraph"/>
        <w:numPr>
          <w:ilvl w:val="0"/>
          <w:numId w:val="3"/>
        </w:numPr>
        <w:jc w:val="both"/>
        <w:rPr>
          <w:rFonts w:ascii="Times New Roman" w:hAnsi="Times New Roman" w:cs="Times New Roman"/>
          <w:sz w:val="24"/>
          <w:szCs w:val="24"/>
        </w:rPr>
      </w:pPr>
      <w:r w:rsidRPr="008B3FCE">
        <w:rPr>
          <w:rFonts w:ascii="Times New Roman" w:hAnsi="Times New Roman" w:cs="Times New Roman"/>
          <w:sz w:val="24"/>
          <w:szCs w:val="24"/>
        </w:rPr>
        <w:t>упутство за припрему документације за почетну акредитацију високошколске установе и студијских програма, којe се објављујe на Интернет страници Националног акредитационог тела;</w:t>
      </w:r>
    </w:p>
    <w:p w:rsidR="00F230FC" w:rsidRPr="008B3FCE" w:rsidRDefault="00F230FC" w:rsidP="00F230FC">
      <w:pPr>
        <w:pStyle w:val="ListParagraph"/>
        <w:numPr>
          <w:ilvl w:val="0"/>
          <w:numId w:val="3"/>
        </w:numPr>
        <w:jc w:val="both"/>
        <w:rPr>
          <w:rFonts w:ascii="Times New Roman" w:hAnsi="Times New Roman" w:cs="Times New Roman"/>
          <w:sz w:val="24"/>
          <w:szCs w:val="24"/>
        </w:rPr>
      </w:pPr>
      <w:r w:rsidRPr="008B3FCE">
        <w:rPr>
          <w:rFonts w:ascii="Times New Roman" w:hAnsi="Times New Roman" w:cs="Times New Roman"/>
          <w:sz w:val="24"/>
          <w:szCs w:val="24"/>
        </w:rPr>
        <w:t>упутство за рецензента за процену испуњености стандарда за почетну акредитацију високошколске установе и студијских програма, које се објављује</w:t>
      </w:r>
      <w:r w:rsidRPr="008B3FCE">
        <w:rPr>
          <w:rFonts w:ascii="Times New Roman" w:hAnsi="Times New Roman" w:cs="Times New Roman"/>
          <w:sz w:val="24"/>
          <w:szCs w:val="24"/>
          <w:lang w:val="sr-Cyrl-RS"/>
        </w:rPr>
        <w:t xml:space="preserve"> на</w:t>
      </w:r>
      <w:r w:rsidRPr="008B3FCE">
        <w:rPr>
          <w:rFonts w:ascii="Times New Roman" w:hAnsi="Times New Roman" w:cs="Times New Roman"/>
          <w:sz w:val="24"/>
          <w:szCs w:val="24"/>
        </w:rPr>
        <w:t xml:space="preserve"> Интернет страници Националног акредитационог тела.</w:t>
      </w:r>
    </w:p>
    <w:p w:rsidR="00F230FC" w:rsidRPr="008B3FCE" w:rsidRDefault="00F230FC" w:rsidP="00F230FC">
      <w:pPr>
        <w:spacing w:before="240" w:after="120"/>
        <w:jc w:val="center"/>
        <w:rPr>
          <w:rFonts w:ascii="Times New Roman" w:hAnsi="Times New Roman" w:cs="Times New Roman"/>
          <w:sz w:val="24"/>
          <w:szCs w:val="24"/>
        </w:rPr>
      </w:pPr>
      <w:r w:rsidRPr="008B3FCE">
        <w:rPr>
          <w:rFonts w:ascii="Times New Roman" w:hAnsi="Times New Roman" w:cs="Times New Roman"/>
          <w:sz w:val="24"/>
          <w:szCs w:val="24"/>
        </w:rPr>
        <w:lastRenderedPageBreak/>
        <w:t>Члан 6.</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Привремени орган пословођења високошколске установе гарантује:</w:t>
      </w:r>
    </w:p>
    <w:p w:rsidR="00F230FC" w:rsidRPr="008B3FCE" w:rsidRDefault="00F230FC" w:rsidP="00F230FC">
      <w:pPr>
        <w:pStyle w:val="ListParagraph"/>
        <w:numPr>
          <w:ilvl w:val="0"/>
          <w:numId w:val="4"/>
        </w:numPr>
        <w:jc w:val="both"/>
        <w:rPr>
          <w:rFonts w:ascii="Times New Roman" w:hAnsi="Times New Roman" w:cs="Times New Roman"/>
          <w:sz w:val="24"/>
          <w:szCs w:val="24"/>
        </w:rPr>
      </w:pPr>
      <w:r w:rsidRPr="008B3FCE">
        <w:rPr>
          <w:rFonts w:ascii="Times New Roman" w:hAnsi="Times New Roman" w:cs="Times New Roman"/>
          <w:sz w:val="24"/>
          <w:szCs w:val="24"/>
        </w:rPr>
        <w:t>да су општи акти високошколске установе у складу са законом;</w:t>
      </w:r>
    </w:p>
    <w:p w:rsidR="00F230FC" w:rsidRPr="008B3FCE" w:rsidRDefault="00F230FC" w:rsidP="00F230FC">
      <w:pPr>
        <w:pStyle w:val="ListParagraph"/>
        <w:numPr>
          <w:ilvl w:val="0"/>
          <w:numId w:val="4"/>
        </w:numPr>
        <w:jc w:val="both"/>
        <w:rPr>
          <w:rFonts w:ascii="Times New Roman" w:hAnsi="Times New Roman" w:cs="Times New Roman"/>
          <w:sz w:val="24"/>
          <w:szCs w:val="24"/>
        </w:rPr>
      </w:pPr>
      <w:r w:rsidRPr="008B3FCE">
        <w:rPr>
          <w:rFonts w:ascii="Times New Roman" w:hAnsi="Times New Roman" w:cs="Times New Roman"/>
          <w:sz w:val="24"/>
          <w:szCs w:val="24"/>
        </w:rPr>
        <w:t xml:space="preserve">да је документација за </w:t>
      </w:r>
      <w:r w:rsidRPr="008B3FCE">
        <w:rPr>
          <w:rFonts w:ascii="Times New Roman" w:hAnsi="Times New Roman" w:cs="Times New Roman"/>
          <w:sz w:val="24"/>
          <w:szCs w:val="24"/>
          <w:lang w:val="sr-Cyrl-RS"/>
        </w:rPr>
        <w:t xml:space="preserve">почетну </w:t>
      </w:r>
      <w:r w:rsidRPr="008B3FCE">
        <w:rPr>
          <w:rFonts w:ascii="Times New Roman" w:hAnsi="Times New Roman" w:cs="Times New Roman"/>
          <w:sz w:val="24"/>
          <w:szCs w:val="24"/>
        </w:rPr>
        <w:t>акредитацију високошколске установе</w:t>
      </w:r>
      <w:r w:rsidRPr="008B3FCE">
        <w:rPr>
          <w:rFonts w:ascii="Times New Roman" w:hAnsi="Times New Roman" w:cs="Times New Roman"/>
          <w:sz w:val="24"/>
          <w:szCs w:val="24"/>
          <w:lang w:val="sr-Cyrl-RS"/>
        </w:rPr>
        <w:t xml:space="preserve"> и студијских програма</w:t>
      </w:r>
      <w:r w:rsidRPr="008B3FCE">
        <w:rPr>
          <w:rFonts w:ascii="Times New Roman" w:hAnsi="Times New Roman" w:cs="Times New Roman"/>
          <w:sz w:val="24"/>
          <w:szCs w:val="24"/>
        </w:rPr>
        <w:t xml:space="preserve"> урађена у складу са стандардима и упутством за припрему документације за почетну акредитацију високошколске установе и студијских програма;</w:t>
      </w:r>
    </w:p>
    <w:p w:rsidR="00F230FC" w:rsidRPr="008B3FCE" w:rsidRDefault="00F230FC" w:rsidP="00F230FC">
      <w:pPr>
        <w:pStyle w:val="ListParagraph"/>
        <w:numPr>
          <w:ilvl w:val="0"/>
          <w:numId w:val="4"/>
        </w:numPr>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за </w:t>
      </w:r>
      <w:r w:rsidRPr="008B3FCE">
        <w:rPr>
          <w:rFonts w:ascii="Times New Roman" w:hAnsi="Times New Roman" w:cs="Times New Roman"/>
          <w:sz w:val="24"/>
          <w:szCs w:val="24"/>
        </w:rPr>
        <w:t>тачност података у документацији за почетну акредитацију високошколске установе и студијских програма.</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7.</w:t>
      </w:r>
    </w:p>
    <w:p w:rsidR="00F230FC" w:rsidRPr="008B3FCE" w:rsidRDefault="00F230FC" w:rsidP="00F230FC">
      <w:pPr>
        <w:spacing w:before="60" w:after="60" w:line="233" w:lineRule="auto"/>
        <w:jc w:val="both"/>
        <w:rPr>
          <w:rFonts w:ascii="Times New Roman" w:eastAsia="Times New Roman" w:hAnsi="Times New Roman" w:cs="Times New Roman"/>
          <w:sz w:val="24"/>
          <w:szCs w:val="24"/>
          <w:lang w:val="sr-Cyrl-RS"/>
        </w:rPr>
      </w:pPr>
      <w:r w:rsidRPr="008B3FCE">
        <w:rPr>
          <w:rFonts w:ascii="Times New Roman" w:eastAsia="Times New Roman" w:hAnsi="Times New Roman" w:cs="Times New Roman"/>
          <w:sz w:val="24"/>
          <w:szCs w:val="24"/>
        </w:rPr>
        <w:t xml:space="preserve">Захтев за акредитацију са потребном документацијом се подноси Националном акредитационом телу, чија стручна служба проверава уредност захтева из члана 4. </w:t>
      </w:r>
      <w:proofErr w:type="gramStart"/>
      <w:r w:rsidRPr="008B3FCE">
        <w:rPr>
          <w:rFonts w:ascii="Times New Roman" w:eastAsia="Times New Roman" w:hAnsi="Times New Roman" w:cs="Times New Roman"/>
          <w:sz w:val="24"/>
          <w:szCs w:val="24"/>
        </w:rPr>
        <w:t>овог</w:t>
      </w:r>
      <w:proofErr w:type="gramEnd"/>
      <w:r w:rsidRPr="008B3FCE">
        <w:rPr>
          <w:rFonts w:ascii="Times New Roman" w:eastAsia="Times New Roman" w:hAnsi="Times New Roman" w:cs="Times New Roman"/>
          <w:sz w:val="24"/>
          <w:szCs w:val="24"/>
        </w:rPr>
        <w:t xml:space="preserve"> Правилника.</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Када је захтев уредан, Национално акредитационо тело</w:t>
      </w:r>
      <w:r w:rsidRPr="008B3FCE">
        <w:rPr>
          <w:rFonts w:ascii="Times New Roman" w:hAnsi="Times New Roman" w:cs="Times New Roman"/>
          <w:sz w:val="24"/>
          <w:szCs w:val="24"/>
        </w:rPr>
        <w:t xml:space="preserve"> издаје потврду високошколској установи да је поднет уредан захтев. </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У случају да захтев није</w:t>
      </w:r>
      <w:r w:rsidRPr="008B3FCE">
        <w:rPr>
          <w:rFonts w:ascii="Times New Roman" w:hAnsi="Times New Roman" w:cs="Times New Roman"/>
          <w:sz w:val="24"/>
          <w:szCs w:val="24"/>
          <w:lang w:val="sr-Cyrl-RS"/>
        </w:rPr>
        <w:t xml:space="preserve"> уредан, Национално акредитационо тело </w:t>
      </w:r>
      <w:r w:rsidRPr="008B3FCE">
        <w:rPr>
          <w:rFonts w:ascii="Times New Roman" w:hAnsi="Times New Roman" w:cs="Times New Roman"/>
          <w:sz w:val="24"/>
          <w:szCs w:val="24"/>
        </w:rPr>
        <w:t>доноси закључак којим упућује високошколску установу да допуни захтев</w:t>
      </w:r>
      <w:r w:rsidRPr="008B3FCE">
        <w:rPr>
          <w:rFonts w:ascii="Times New Roman" w:hAnsi="Times New Roman" w:cs="Times New Roman"/>
          <w:sz w:val="24"/>
          <w:szCs w:val="24"/>
          <w:lang w:val="sr-Cyrl-RS"/>
        </w:rPr>
        <w:t xml:space="preserve"> потребном </w:t>
      </w:r>
      <w:r w:rsidRPr="008B3FCE">
        <w:rPr>
          <w:rFonts w:ascii="Times New Roman" w:hAnsi="Times New Roman" w:cs="Times New Roman"/>
          <w:sz w:val="24"/>
          <w:szCs w:val="24"/>
        </w:rPr>
        <w:t>документацијом у року од 30 дана</w:t>
      </w:r>
      <w:r w:rsidRPr="008B3FCE">
        <w:rPr>
          <w:rFonts w:ascii="Times New Roman" w:hAnsi="Times New Roman" w:cs="Times New Roman"/>
          <w:sz w:val="24"/>
          <w:szCs w:val="24"/>
          <w:lang w:val="sr-Cyrl-RS"/>
        </w:rPr>
        <w:t xml:space="preserve"> од дана достављања закључка високошколској установи.  </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lang w:val="sr-Cyrl-RS"/>
        </w:rPr>
        <w:t>Уколико високошколска установа</w:t>
      </w:r>
      <w:r w:rsidRPr="008B3FCE">
        <w:rPr>
          <w:rFonts w:ascii="Times New Roman" w:hAnsi="Times New Roman" w:cs="Times New Roman"/>
          <w:sz w:val="24"/>
          <w:szCs w:val="24"/>
        </w:rPr>
        <w:t xml:space="preserve"> не допуни захтев у року</w:t>
      </w:r>
      <w:r w:rsidRPr="008B3FCE">
        <w:rPr>
          <w:rFonts w:ascii="Times New Roman" w:hAnsi="Times New Roman" w:cs="Times New Roman"/>
          <w:sz w:val="24"/>
          <w:szCs w:val="24"/>
          <w:lang w:val="sr-Cyrl-RS"/>
        </w:rPr>
        <w:t xml:space="preserve"> из става 3. овог члана, Национално акредитационо тело</w:t>
      </w:r>
      <w:r w:rsidRPr="008B3FCE">
        <w:rPr>
          <w:rFonts w:ascii="Times New Roman" w:hAnsi="Times New Roman" w:cs="Times New Roman"/>
          <w:sz w:val="24"/>
          <w:szCs w:val="24"/>
        </w:rPr>
        <w:t xml:space="preserve"> доноси решење о одбацивању захтева.</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8.</w:t>
      </w:r>
    </w:p>
    <w:p w:rsidR="00F230FC" w:rsidRPr="008B3FCE" w:rsidRDefault="00F230FC" w:rsidP="00F230FC">
      <w:pPr>
        <w:spacing w:before="60" w:after="60" w:line="233"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Ради утврђивања чињеница од значаја за вредновање високошколских установа и доношење одлуке о захтеву за акредитацију, Комисија за акредитацију образује поткомисије у чијем саставу су најмање два члана из одговарајућег образовно-научног, односно образовно-уметничког поља.</w:t>
      </w:r>
    </w:p>
    <w:p w:rsidR="00F230FC" w:rsidRPr="008B3FCE" w:rsidRDefault="00F230FC" w:rsidP="00F230FC">
      <w:pPr>
        <w:spacing w:before="60" w:after="60" w:line="233"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 xml:space="preserve">Поткомисија утврђује предлог за састав рецензентске комисије 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eastAsia="Times New Roman" w:hAnsi="Times New Roman" w:cs="Times New Roman"/>
          <w:sz w:val="24"/>
          <w:szCs w:val="24"/>
        </w:rPr>
        <w:t>, коју сачињавају:</w:t>
      </w:r>
    </w:p>
    <w:p w:rsidR="00F230FC" w:rsidRPr="008B3FCE" w:rsidRDefault="00F230FC" w:rsidP="00F230FC">
      <w:pPr>
        <w:pStyle w:val="ListParagraph"/>
        <w:numPr>
          <w:ilvl w:val="0"/>
          <w:numId w:val="1"/>
        </w:numPr>
        <w:jc w:val="both"/>
        <w:rPr>
          <w:rFonts w:ascii="Times New Roman" w:hAnsi="Times New Roman" w:cs="Times New Roman"/>
          <w:sz w:val="24"/>
          <w:szCs w:val="24"/>
        </w:rPr>
      </w:pPr>
      <w:r w:rsidRPr="008B3FCE">
        <w:rPr>
          <w:rFonts w:ascii="Times New Roman" w:hAnsi="Times New Roman" w:cs="Times New Roman"/>
          <w:sz w:val="24"/>
          <w:szCs w:val="24"/>
        </w:rPr>
        <w:t>три рецензента са листе коју је утврдио Национални савет</w:t>
      </w:r>
      <w:r w:rsidRPr="008B3FCE">
        <w:rPr>
          <w:rFonts w:ascii="Times New Roman" w:hAnsi="Times New Roman" w:cs="Times New Roman"/>
          <w:sz w:val="24"/>
          <w:szCs w:val="24"/>
          <w:lang w:val="sr-Cyrl-RS"/>
        </w:rPr>
        <w:t>,</w:t>
      </w:r>
    </w:p>
    <w:p w:rsidR="00F230FC" w:rsidRPr="008B3FCE" w:rsidRDefault="00F230FC" w:rsidP="00F230FC">
      <w:pPr>
        <w:pStyle w:val="ListParagraph"/>
        <w:numPr>
          <w:ilvl w:val="0"/>
          <w:numId w:val="1"/>
        </w:numPr>
        <w:jc w:val="both"/>
        <w:rPr>
          <w:rFonts w:ascii="Times New Roman" w:hAnsi="Times New Roman" w:cs="Times New Roman"/>
          <w:sz w:val="24"/>
          <w:szCs w:val="24"/>
        </w:rPr>
      </w:pPr>
      <w:r w:rsidRPr="008B3FCE">
        <w:rPr>
          <w:rFonts w:ascii="Times New Roman" w:hAnsi="Times New Roman" w:cs="Times New Roman"/>
          <w:sz w:val="24"/>
          <w:szCs w:val="24"/>
          <w:lang w:val="sr-Cyrl-RS"/>
        </w:rPr>
        <w:t>један студент</w:t>
      </w:r>
      <w:r w:rsidRPr="008B3FCE">
        <w:rPr>
          <w:rFonts w:ascii="Times New Roman" w:hAnsi="Times New Roman" w:cs="Times New Roman"/>
          <w:sz w:val="24"/>
          <w:szCs w:val="24"/>
        </w:rPr>
        <w:t xml:space="preserve"> са листе студената коју утврђује Студентска конференција универзитета Србије</w:t>
      </w:r>
      <w:r w:rsidRPr="008B3FCE">
        <w:rPr>
          <w:rFonts w:ascii="Times New Roman" w:hAnsi="Times New Roman" w:cs="Times New Roman"/>
          <w:sz w:val="24"/>
          <w:szCs w:val="24"/>
          <w:lang w:val="sr-Cyrl-RS"/>
        </w:rPr>
        <w:t>,</w:t>
      </w:r>
      <w:r w:rsidRPr="008B3FCE">
        <w:rPr>
          <w:rFonts w:ascii="Times New Roman" w:hAnsi="Times New Roman" w:cs="Times New Roman"/>
          <w:sz w:val="24"/>
          <w:szCs w:val="24"/>
        </w:rPr>
        <w:t xml:space="preserve"> односно Студентска конференција академија струковних студија Србије</w:t>
      </w:r>
      <w:r w:rsidRPr="008B3FCE">
        <w:rPr>
          <w:rFonts w:ascii="Times New Roman" w:hAnsi="Times New Roman" w:cs="Times New Roman"/>
          <w:sz w:val="24"/>
          <w:szCs w:val="24"/>
          <w:lang w:val="sr-Cyrl-RS"/>
        </w:rPr>
        <w:t xml:space="preserve"> и </w:t>
      </w:r>
    </w:p>
    <w:p w:rsidR="00F230FC" w:rsidRPr="008B3FCE" w:rsidRDefault="00F230FC" w:rsidP="00F230FC">
      <w:pPr>
        <w:pStyle w:val="ListParagraph"/>
        <w:numPr>
          <w:ilvl w:val="0"/>
          <w:numId w:val="1"/>
        </w:numPr>
        <w:jc w:val="both"/>
        <w:rPr>
          <w:rFonts w:ascii="Times New Roman" w:hAnsi="Times New Roman" w:cs="Times New Roman"/>
          <w:sz w:val="24"/>
          <w:szCs w:val="24"/>
        </w:rPr>
      </w:pPr>
      <w:r w:rsidRPr="008B3FCE">
        <w:rPr>
          <w:rFonts w:ascii="Times New Roman" w:hAnsi="Times New Roman" w:cs="Times New Roman"/>
          <w:sz w:val="24"/>
          <w:szCs w:val="24"/>
        </w:rPr>
        <w:t xml:space="preserve">један стручњак за поједине области </w:t>
      </w:r>
      <w:r w:rsidRPr="008B3FCE">
        <w:rPr>
          <w:rFonts w:ascii="Times New Roman" w:hAnsi="Times New Roman" w:cs="Times New Roman"/>
          <w:sz w:val="24"/>
          <w:szCs w:val="24"/>
          <w:lang w:val="sr-Cyrl-RS"/>
        </w:rPr>
        <w:t>из реда</w:t>
      </w:r>
      <w:r w:rsidRPr="008B3FCE">
        <w:rPr>
          <w:rFonts w:ascii="Times New Roman" w:hAnsi="Times New Roman" w:cs="Times New Roman"/>
          <w:sz w:val="24"/>
          <w:szCs w:val="24"/>
        </w:rPr>
        <w:t xml:space="preserve"> послодаваца, професионалних или струковних удружења, тржишта рада, комора, </w:t>
      </w:r>
      <w:r w:rsidRPr="008B3FCE">
        <w:rPr>
          <w:rFonts w:ascii="Times New Roman" w:hAnsi="Times New Roman" w:cs="Times New Roman"/>
          <w:sz w:val="24"/>
          <w:szCs w:val="24"/>
          <w:lang w:val="sr-Cyrl-RS"/>
        </w:rPr>
        <w:t xml:space="preserve">кога предлажу одговарајуће организације. </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 xml:space="preserve">Чланови поткомисија и рецензентских комисија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eastAsia="Times New Roman" w:hAnsi="Times New Roman" w:cs="Times New Roman"/>
          <w:sz w:val="24"/>
          <w:szCs w:val="24"/>
        </w:rPr>
        <w:t xml:space="preserve"> </w:t>
      </w:r>
      <w:r w:rsidRPr="008B3FCE">
        <w:rPr>
          <w:rFonts w:ascii="Times New Roman" w:hAnsi="Times New Roman" w:cs="Times New Roman"/>
          <w:sz w:val="24"/>
          <w:szCs w:val="24"/>
        </w:rPr>
        <w:t>не смеју бити у сукобу интереса, а нарочито уколико су они или њихови блиски сродници у радном односу или било каквом пословном или другом аранжману у установи која је предмет поступка акредитације.</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Поткомисија упућује предлог из става 2 овог члана Комисији за акредитацију, која коначан предлог доставља директору</w:t>
      </w:r>
      <w:r w:rsidRPr="008B3FCE">
        <w:rPr>
          <w:rFonts w:ascii="Times New Roman" w:hAnsi="Times New Roman" w:cs="Times New Roman"/>
          <w:sz w:val="24"/>
          <w:szCs w:val="24"/>
          <w:lang w:val="sr-Cyrl-RS"/>
        </w:rPr>
        <w:t xml:space="preserve"> Националног акредитационог тела</w:t>
      </w:r>
      <w:r w:rsidRPr="008B3FCE">
        <w:rPr>
          <w:rFonts w:ascii="Times New Roman" w:hAnsi="Times New Roman" w:cs="Times New Roman"/>
          <w:sz w:val="24"/>
          <w:szCs w:val="24"/>
        </w:rPr>
        <w:t>.</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 xml:space="preserve">Директор </w:t>
      </w:r>
      <w:r w:rsidRPr="008B3FCE">
        <w:rPr>
          <w:rFonts w:ascii="Times New Roman" w:hAnsi="Times New Roman" w:cs="Times New Roman"/>
          <w:sz w:val="24"/>
          <w:szCs w:val="24"/>
          <w:lang w:val="sr-Cyrl-RS"/>
        </w:rPr>
        <w:t xml:space="preserve">Националног акредитационог тела </w:t>
      </w:r>
      <w:r w:rsidRPr="008B3FCE">
        <w:rPr>
          <w:rFonts w:ascii="Times New Roman" w:hAnsi="Times New Roman" w:cs="Times New Roman"/>
          <w:sz w:val="24"/>
          <w:szCs w:val="24"/>
        </w:rPr>
        <w:t xml:space="preserve">именује рецензентску комисију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hAnsi="Times New Roman" w:cs="Times New Roman"/>
          <w:sz w:val="24"/>
          <w:szCs w:val="24"/>
          <w:lang w:val="sr-Cyrl-RS"/>
        </w:rPr>
        <w:t xml:space="preserve">, </w:t>
      </w:r>
      <w:r w:rsidRPr="008B3FCE">
        <w:rPr>
          <w:rFonts w:ascii="Times New Roman" w:hAnsi="Times New Roman" w:cs="Times New Roman"/>
          <w:sz w:val="24"/>
          <w:szCs w:val="24"/>
        </w:rPr>
        <w:t xml:space="preserve">уз претходно изјашњење рецензената да нису у сукобу интереса. </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lang w:val="sr-Cyrl-RS"/>
        </w:rPr>
        <w:lastRenderedPageBreak/>
        <w:t xml:space="preserve">Одлука </w:t>
      </w:r>
      <w:r w:rsidRPr="008B3FCE">
        <w:rPr>
          <w:rFonts w:ascii="Times New Roman" w:hAnsi="Times New Roman" w:cs="Times New Roman"/>
          <w:sz w:val="24"/>
          <w:szCs w:val="24"/>
        </w:rPr>
        <w:t xml:space="preserve">о именовању рецензентске комисије за акредитацију високошколске установе са наведеним именима чланова комисије објављује се на сајту </w:t>
      </w:r>
      <w:r w:rsidRPr="008B3FCE">
        <w:rPr>
          <w:rFonts w:ascii="Times New Roman" w:hAnsi="Times New Roman" w:cs="Times New Roman"/>
          <w:sz w:val="24"/>
          <w:szCs w:val="24"/>
          <w:lang w:val="sr-Cyrl-RS"/>
        </w:rPr>
        <w:t>Националног акредитационог тела</w:t>
      </w:r>
      <w:r w:rsidRPr="008B3FCE">
        <w:rPr>
          <w:rFonts w:ascii="Times New Roman" w:hAnsi="Times New Roman" w:cs="Times New Roman"/>
          <w:sz w:val="24"/>
          <w:szCs w:val="24"/>
        </w:rPr>
        <w:t>.</w:t>
      </w:r>
    </w:p>
    <w:p w:rsidR="00F230FC" w:rsidRPr="008B3FCE" w:rsidRDefault="00F230FC" w:rsidP="00F230FC">
      <w:pPr>
        <w:spacing w:before="60" w:after="60" w:line="235"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lang w:val="sr-Cyrl-RS"/>
        </w:rPr>
        <w:t xml:space="preserve">Чланови рецензентске комисије </w:t>
      </w:r>
      <w:r w:rsidRPr="008B3FCE">
        <w:rPr>
          <w:rFonts w:ascii="Times New Roman" w:eastAsia="Times New Roman" w:hAnsi="Times New Roman" w:cs="Times New Roman"/>
          <w:sz w:val="24"/>
          <w:szCs w:val="24"/>
        </w:rPr>
        <w:t>има</w:t>
      </w:r>
      <w:bookmarkStart w:id="7" w:name="_GoBack"/>
      <w:bookmarkEnd w:id="7"/>
      <w:r w:rsidRPr="008B3FCE">
        <w:rPr>
          <w:rFonts w:ascii="Times New Roman" w:eastAsia="Times New Roman" w:hAnsi="Times New Roman" w:cs="Times New Roman"/>
          <w:sz w:val="24"/>
          <w:szCs w:val="24"/>
        </w:rPr>
        <w:t xml:space="preserve">ју право на накнаду за </w:t>
      </w:r>
      <w:r w:rsidRPr="008B3FCE">
        <w:rPr>
          <w:rFonts w:ascii="Times New Roman" w:eastAsia="Times New Roman" w:hAnsi="Times New Roman" w:cs="Times New Roman"/>
          <w:sz w:val="24"/>
          <w:szCs w:val="24"/>
          <w:lang w:val="sr-Cyrl-RS"/>
        </w:rPr>
        <w:t xml:space="preserve">свој рад, </w:t>
      </w:r>
      <w:r w:rsidRPr="008B3FCE">
        <w:rPr>
          <w:rFonts w:ascii="Times New Roman" w:eastAsia="Times New Roman" w:hAnsi="Times New Roman" w:cs="Times New Roman"/>
          <w:sz w:val="24"/>
          <w:szCs w:val="24"/>
        </w:rPr>
        <w:t>у складу са актом Националног савета за високо образовање.</w:t>
      </w:r>
    </w:p>
    <w:p w:rsidR="00F230FC" w:rsidRPr="008B3FCE" w:rsidRDefault="00F230FC" w:rsidP="00F230FC">
      <w:pPr>
        <w:spacing w:before="60" w:after="60" w:line="232"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Накнада из става 2 овог члана исплаћује се из средстава из којих се финансира рад Комисије</w:t>
      </w:r>
      <w:r w:rsidRPr="008B3FCE">
        <w:rPr>
          <w:rFonts w:ascii="Times New Roman" w:eastAsia="Times New Roman" w:hAnsi="Times New Roman" w:cs="Times New Roman"/>
          <w:sz w:val="24"/>
          <w:szCs w:val="24"/>
          <w:lang w:val="sr-Cyrl-RS"/>
        </w:rPr>
        <w:t xml:space="preserve"> за акредитацију</w:t>
      </w:r>
      <w:r w:rsidRPr="008B3FCE">
        <w:rPr>
          <w:rFonts w:ascii="Times New Roman" w:eastAsia="Times New Roman" w:hAnsi="Times New Roman" w:cs="Times New Roman"/>
          <w:sz w:val="24"/>
          <w:szCs w:val="24"/>
        </w:rPr>
        <w:t>.</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9.</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Рецензентска комисија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hAnsi="Times New Roman" w:cs="Times New Roman"/>
          <w:sz w:val="24"/>
          <w:szCs w:val="24"/>
          <w:lang w:val="sr-Cyrl-RS"/>
        </w:rPr>
        <w:t xml:space="preserve">, утврђује чињенице од значаја за доношење одлуке о захтеву за акредитацију непосредним увидом у рад високошколске установе, а о њеном доласку у високошколску установу, Национално акредитационо тело доставља обавештење најкасније 15 дана пре планиране посете. </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Високошколска установа је дужна да рецензентској комисији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eastAsia="Times New Roman" w:hAnsi="Times New Roman" w:cs="Times New Roman"/>
          <w:sz w:val="24"/>
          <w:szCs w:val="24"/>
        </w:rPr>
        <w:t>,</w:t>
      </w:r>
      <w:r w:rsidRPr="008B3FCE">
        <w:rPr>
          <w:rFonts w:ascii="Times New Roman" w:hAnsi="Times New Roman" w:cs="Times New Roman"/>
          <w:sz w:val="24"/>
          <w:szCs w:val="24"/>
          <w:lang w:val="sr-Cyrl-RS"/>
        </w:rPr>
        <w:t xml:space="preserve"> обезбеди све тражене податке, слободан проступ и увид у одговарајући простор, опрему, као и све друго од значаја за процес акредитације.  </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10.</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Сваки од рецензената из члана 8, став 2 тачка 1 овог Правилника на рецензентском обрасцу, у складу са упутством из члана 5 став 1 тачка 2, анализира документацију за акредитацију високошколске установе и оцењује:</w:t>
      </w:r>
    </w:p>
    <w:p w:rsidR="00F230FC" w:rsidRPr="008B3FCE" w:rsidRDefault="00F230FC" w:rsidP="00F230FC">
      <w:pPr>
        <w:pStyle w:val="ListParagraph"/>
        <w:numPr>
          <w:ilvl w:val="0"/>
          <w:numId w:val="2"/>
        </w:numPr>
        <w:spacing w:line="232"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lang w:val="sr-Cyrl-RS"/>
        </w:rPr>
        <w:t xml:space="preserve">који су стандарди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 испуњени </w:t>
      </w:r>
      <w:r w:rsidRPr="008B3FCE">
        <w:rPr>
          <w:rFonts w:ascii="Times New Roman" w:eastAsia="Times New Roman" w:hAnsi="Times New Roman" w:cs="Times New Roman"/>
          <w:sz w:val="24"/>
          <w:szCs w:val="24"/>
        </w:rPr>
        <w:t>у целини, који делимично, а који нису испуњени</w:t>
      </w:r>
      <w:r w:rsidRPr="008B3FCE">
        <w:rPr>
          <w:rFonts w:ascii="Times New Roman" w:eastAsia="Times New Roman" w:hAnsi="Times New Roman" w:cs="Times New Roman"/>
          <w:sz w:val="24"/>
          <w:szCs w:val="24"/>
          <w:lang w:val="sr-Cyrl-RS"/>
        </w:rPr>
        <w:t>.</w:t>
      </w:r>
    </w:p>
    <w:p w:rsidR="00F230FC" w:rsidRPr="008B3FCE" w:rsidRDefault="00F230FC" w:rsidP="00F230FC">
      <w:pPr>
        <w:pStyle w:val="ListParagraph"/>
        <w:numPr>
          <w:ilvl w:val="0"/>
          <w:numId w:val="2"/>
        </w:numPr>
        <w:tabs>
          <w:tab w:val="left" w:pos="709"/>
        </w:tabs>
        <w:spacing w:line="232"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садржа</w:t>
      </w:r>
      <w:r w:rsidRPr="008B3FCE">
        <w:rPr>
          <w:rFonts w:ascii="Times New Roman" w:eastAsia="Times New Roman" w:hAnsi="Times New Roman" w:cs="Times New Roman"/>
          <w:sz w:val="24"/>
          <w:szCs w:val="24"/>
          <w:lang w:val="sr-Cyrl-RS"/>
        </w:rPr>
        <w:t>ј</w:t>
      </w:r>
      <w:r w:rsidRPr="008B3FCE">
        <w:rPr>
          <w:rFonts w:ascii="Times New Roman" w:eastAsia="Times New Roman" w:hAnsi="Times New Roman" w:cs="Times New Roman"/>
          <w:sz w:val="24"/>
          <w:szCs w:val="24"/>
        </w:rPr>
        <w:t>, квалитет и обим студијских програма;</w:t>
      </w:r>
    </w:p>
    <w:p w:rsidR="00F230FC" w:rsidRPr="008B3FCE" w:rsidRDefault="00F230FC" w:rsidP="00F230FC">
      <w:pPr>
        <w:pStyle w:val="ListParagraph"/>
        <w:numPr>
          <w:ilvl w:val="0"/>
          <w:numId w:val="2"/>
        </w:numPr>
        <w:tabs>
          <w:tab w:val="left" w:pos="709"/>
        </w:tabs>
        <w:spacing w:line="232"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потреб</w:t>
      </w:r>
      <w:r w:rsidRPr="008B3FCE">
        <w:rPr>
          <w:rFonts w:ascii="Times New Roman" w:eastAsia="Times New Roman" w:hAnsi="Times New Roman" w:cs="Times New Roman"/>
          <w:sz w:val="24"/>
          <w:szCs w:val="24"/>
          <w:lang w:val="sr-Cyrl-RS"/>
        </w:rPr>
        <w:t>ан</w:t>
      </w:r>
      <w:r w:rsidRPr="008B3FCE">
        <w:rPr>
          <w:rFonts w:ascii="Times New Roman" w:eastAsia="Times New Roman" w:hAnsi="Times New Roman" w:cs="Times New Roman"/>
          <w:sz w:val="24"/>
          <w:szCs w:val="24"/>
        </w:rPr>
        <w:t xml:space="preserve"> број наставног и другог особља с</w:t>
      </w:r>
      <w:r w:rsidRPr="008B3FCE">
        <w:rPr>
          <w:rFonts w:ascii="Times New Roman" w:eastAsia="Times New Roman" w:hAnsi="Times New Roman" w:cs="Times New Roman"/>
          <w:sz w:val="24"/>
          <w:szCs w:val="24"/>
          <w:lang w:val="sr-Cyrl-RS"/>
        </w:rPr>
        <w:t>а</w:t>
      </w:r>
      <w:r w:rsidRPr="008B3FCE">
        <w:rPr>
          <w:rFonts w:ascii="Times New Roman" w:eastAsia="Times New Roman" w:hAnsi="Times New Roman" w:cs="Times New Roman"/>
          <w:sz w:val="24"/>
          <w:szCs w:val="24"/>
        </w:rPr>
        <w:t xml:space="preserve"> одговарајућим научним, уметничким и стручним квалификацијама;</w:t>
      </w:r>
      <w:r w:rsidRPr="008B3FCE">
        <w:rPr>
          <w:rFonts w:ascii="Times New Roman" w:eastAsia="Times New Roman" w:hAnsi="Times New Roman" w:cs="Times New Roman"/>
          <w:sz w:val="24"/>
          <w:szCs w:val="24"/>
          <w:lang w:val="sr-Cyrl-RS"/>
        </w:rPr>
        <w:t xml:space="preserve"> </w:t>
      </w:r>
    </w:p>
    <w:p w:rsidR="00F230FC" w:rsidRPr="008B3FCE" w:rsidRDefault="00F230FC" w:rsidP="00F230FC">
      <w:pPr>
        <w:pStyle w:val="ListParagraph"/>
        <w:numPr>
          <w:ilvl w:val="0"/>
          <w:numId w:val="2"/>
        </w:numPr>
        <w:tabs>
          <w:tab w:val="left" w:pos="709"/>
        </w:tabs>
        <w:spacing w:line="232" w:lineRule="auto"/>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одговарајућ</w:t>
      </w:r>
      <w:r w:rsidRPr="008B3FCE">
        <w:rPr>
          <w:rFonts w:ascii="Times New Roman" w:eastAsia="Times New Roman" w:hAnsi="Times New Roman" w:cs="Times New Roman"/>
          <w:sz w:val="24"/>
          <w:szCs w:val="24"/>
          <w:lang w:val="sr-Cyrl-RS"/>
        </w:rPr>
        <w:t>и</w:t>
      </w:r>
      <w:r w:rsidRPr="008B3FCE">
        <w:rPr>
          <w:rFonts w:ascii="Times New Roman" w:eastAsia="Times New Roman" w:hAnsi="Times New Roman" w:cs="Times New Roman"/>
          <w:sz w:val="24"/>
          <w:szCs w:val="24"/>
        </w:rPr>
        <w:t xml:space="preserve"> простор и опрем</w:t>
      </w:r>
      <w:r w:rsidRPr="008B3FCE">
        <w:rPr>
          <w:rFonts w:ascii="Times New Roman" w:eastAsia="Times New Roman" w:hAnsi="Times New Roman" w:cs="Times New Roman"/>
          <w:sz w:val="24"/>
          <w:szCs w:val="24"/>
          <w:lang w:val="sr-Cyrl-RS"/>
        </w:rPr>
        <w:t>а</w:t>
      </w:r>
      <w:r w:rsidRPr="008B3FCE">
        <w:rPr>
          <w:rFonts w:ascii="Times New Roman" w:eastAsia="Times New Roman" w:hAnsi="Times New Roman" w:cs="Times New Roman"/>
          <w:sz w:val="24"/>
          <w:szCs w:val="24"/>
        </w:rPr>
        <w:t>, у складу с бројем студената које високошколска установа намерава да упише и потребним квалитетом студирања.</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На основу анализе и оцене из става 1 овог члана, као и анализе  и оцене из става 1 члана 9, рецензентска комисија саставља Извештај и доставља га високошколској установи која може у року од 15 дана, од дана достављања извештаја, да да евентуалне примедбе на Извештај. </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Након истека рока из става 2 овог члана, рецензентска комисија саставља коначни извештај, који садржи оцену квалитета установе и подноси га поткомисји на разматрање. </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11.</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На основу Извештаја рецензентске комисије </w:t>
      </w:r>
      <w:r w:rsidRPr="008B3FCE">
        <w:rPr>
          <w:rFonts w:ascii="Times New Roman" w:hAnsi="Times New Roman" w:cs="Times New Roman"/>
          <w:sz w:val="24"/>
          <w:szCs w:val="24"/>
        </w:rPr>
        <w:t xml:space="preserve">за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hAnsi="Times New Roman" w:cs="Times New Roman"/>
          <w:sz w:val="24"/>
          <w:szCs w:val="24"/>
          <w:lang w:val="sr-Cyrl-RS"/>
        </w:rPr>
        <w:t xml:space="preserve">, поткомисија утврђује предлог Одлуке о акредитацији високошколске установе и доставља га Комисији за акредитацију у року од 30 дана од дана достављања Извештаја рецензентске комисије </w:t>
      </w:r>
      <w:r w:rsidRPr="008B3FCE">
        <w:rPr>
          <w:rFonts w:ascii="Times New Roman" w:eastAsia="Times New Roman" w:hAnsi="Times New Roman" w:cs="Times New Roman"/>
          <w:sz w:val="24"/>
          <w:szCs w:val="24"/>
        </w:rPr>
        <w:t xml:space="preserve">за </w:t>
      </w:r>
      <w:r w:rsidRPr="008B3FCE">
        <w:rPr>
          <w:rFonts w:ascii="Times New Roman" w:eastAsia="Times New Roman" w:hAnsi="Times New Roman" w:cs="Times New Roman"/>
          <w:sz w:val="24"/>
          <w:szCs w:val="24"/>
          <w:lang w:val="sr-Cyrl-RS"/>
        </w:rPr>
        <w:t xml:space="preserve">почетну </w:t>
      </w:r>
      <w:r w:rsidRPr="008B3FCE">
        <w:rPr>
          <w:rFonts w:ascii="Times New Roman" w:eastAsia="Times New Roman" w:hAnsi="Times New Roman" w:cs="Times New Roman"/>
          <w:sz w:val="24"/>
          <w:szCs w:val="24"/>
        </w:rPr>
        <w:t>акредитацију високошколске установе</w:t>
      </w:r>
      <w:r w:rsidRPr="008B3FCE">
        <w:rPr>
          <w:rFonts w:ascii="Times New Roman" w:eastAsia="Times New Roman" w:hAnsi="Times New Roman" w:cs="Times New Roman"/>
          <w:sz w:val="24"/>
          <w:szCs w:val="24"/>
          <w:lang w:val="sr-Cyrl-RS"/>
        </w:rPr>
        <w:t xml:space="preserve"> и студијских програма</w:t>
      </w:r>
      <w:r w:rsidRPr="008B3FCE">
        <w:rPr>
          <w:rFonts w:ascii="Times New Roman" w:hAnsi="Times New Roman" w:cs="Times New Roman"/>
          <w:sz w:val="24"/>
          <w:szCs w:val="24"/>
          <w:lang w:val="sr-Cyrl-RS"/>
        </w:rPr>
        <w:t>.</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lastRenderedPageBreak/>
        <w:t xml:space="preserve">Уз предлог Одлуке о акредитацији високошколске установе доставља се Извештај из члана 10. став 3. овог Правилника. </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12.</w:t>
      </w:r>
    </w:p>
    <w:p w:rsidR="00F230FC" w:rsidRPr="008B3FCE" w:rsidRDefault="00F230FC" w:rsidP="00F230FC">
      <w:pPr>
        <w:spacing w:line="73" w:lineRule="exact"/>
        <w:rPr>
          <w:rFonts w:ascii="Times New Roman" w:eastAsia="Times New Roman" w:hAnsi="Times New Roman" w:cs="Times New Roman"/>
          <w:sz w:val="24"/>
          <w:szCs w:val="24"/>
        </w:rPr>
      </w:pP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 xml:space="preserve">Комисија на првој седници након пријема предлога Одлуке о акредитацији разматра достављени предлог, тражи допунска објашњења рецензентске комисије уколико је потребно, након чега доноси одлуку о акредитацији. </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Одлука о акредитацији је донета ако за њу гласа више од половине укупног броја чланова Комисије.</w:t>
      </w:r>
    </w:p>
    <w:p w:rsidR="00F230FC" w:rsidRPr="008B3FCE" w:rsidRDefault="00F230FC" w:rsidP="00F230FC">
      <w:pPr>
        <w:spacing w:before="60" w:after="60"/>
        <w:jc w:val="both"/>
        <w:rPr>
          <w:rFonts w:ascii="Times New Roman" w:hAnsi="Times New Roman" w:cs="Times New Roman"/>
          <w:sz w:val="24"/>
          <w:szCs w:val="24"/>
        </w:rPr>
      </w:pPr>
      <w:r w:rsidRPr="008B3FCE">
        <w:rPr>
          <w:rFonts w:ascii="Times New Roman" w:hAnsi="Times New Roman" w:cs="Times New Roman"/>
          <w:sz w:val="24"/>
          <w:szCs w:val="24"/>
        </w:rPr>
        <w:t xml:space="preserve">Национално акредитационо тело у року од три месеца од дана пријема захтева сачињава </w:t>
      </w:r>
      <w:r w:rsidRPr="008B3FCE">
        <w:rPr>
          <w:rFonts w:ascii="Times New Roman" w:hAnsi="Times New Roman" w:cs="Times New Roman"/>
          <w:sz w:val="24"/>
          <w:szCs w:val="24"/>
          <w:lang w:val="sr-Cyrl-RS"/>
        </w:rPr>
        <w:t>И</w:t>
      </w:r>
      <w:r w:rsidRPr="008B3FCE">
        <w:rPr>
          <w:rFonts w:ascii="Times New Roman" w:hAnsi="Times New Roman" w:cs="Times New Roman"/>
          <w:sz w:val="24"/>
          <w:szCs w:val="24"/>
        </w:rPr>
        <w:t>звештај о почетној акредитацији високошколске установе, односно студијског програма и доставља га Министарству са препоруком да:</w:t>
      </w:r>
    </w:p>
    <w:p w:rsidR="00F230FC" w:rsidRPr="008B3FCE" w:rsidRDefault="00F230FC" w:rsidP="00F230FC">
      <w:pPr>
        <w:pStyle w:val="ListParagraph"/>
        <w:numPr>
          <w:ilvl w:val="0"/>
          <w:numId w:val="5"/>
        </w:numPr>
        <w:spacing w:before="48" w:after="48"/>
        <w:rPr>
          <w:rFonts w:ascii="Times New Roman" w:hAnsi="Times New Roman" w:cs="Times New Roman"/>
          <w:sz w:val="24"/>
          <w:szCs w:val="24"/>
        </w:rPr>
      </w:pPr>
      <w:r w:rsidRPr="008B3FCE">
        <w:rPr>
          <w:rFonts w:ascii="Times New Roman" w:hAnsi="Times New Roman" w:cs="Times New Roman"/>
          <w:sz w:val="24"/>
          <w:szCs w:val="24"/>
        </w:rPr>
        <w:t>изда дозволу за рад високошколској установи;</w:t>
      </w:r>
    </w:p>
    <w:p w:rsidR="00F230FC" w:rsidRPr="008B3FCE" w:rsidRDefault="00F230FC" w:rsidP="00F230FC">
      <w:pPr>
        <w:pStyle w:val="ListParagraph"/>
        <w:numPr>
          <w:ilvl w:val="0"/>
          <w:numId w:val="5"/>
        </w:numPr>
        <w:spacing w:before="48" w:after="48"/>
        <w:rPr>
          <w:rFonts w:ascii="Times New Roman" w:hAnsi="Times New Roman" w:cs="Times New Roman"/>
          <w:sz w:val="24"/>
          <w:szCs w:val="24"/>
        </w:rPr>
      </w:pPr>
      <w:r w:rsidRPr="008B3FCE">
        <w:rPr>
          <w:rFonts w:ascii="Times New Roman" w:hAnsi="Times New Roman" w:cs="Times New Roman"/>
          <w:sz w:val="24"/>
          <w:szCs w:val="24"/>
        </w:rPr>
        <w:t>одбије захтев високошколске установе за издавање дозволе за рад.</w:t>
      </w:r>
    </w:p>
    <w:p w:rsidR="00F230FC" w:rsidRPr="008B3FCE" w:rsidRDefault="00F230FC" w:rsidP="00F230FC">
      <w:pPr>
        <w:spacing w:before="240" w:after="120"/>
        <w:ind w:right="-261"/>
        <w:jc w:val="center"/>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Члан 13.</w:t>
      </w:r>
    </w:p>
    <w:p w:rsidR="00F230FC" w:rsidRPr="008B3FCE" w:rsidRDefault="00F230FC" w:rsidP="00F230FC">
      <w:pPr>
        <w:spacing w:before="60" w:after="60"/>
        <w:jc w:val="both"/>
        <w:rPr>
          <w:rFonts w:ascii="Times New Roman" w:hAnsi="Times New Roman" w:cs="Times New Roman"/>
          <w:sz w:val="24"/>
          <w:szCs w:val="24"/>
          <w:lang w:val="sr-Cyrl-RS"/>
        </w:rPr>
      </w:pPr>
      <w:r w:rsidRPr="008B3FCE">
        <w:rPr>
          <w:rFonts w:ascii="Times New Roman" w:hAnsi="Times New Roman" w:cs="Times New Roman"/>
          <w:sz w:val="24"/>
          <w:szCs w:val="24"/>
          <w:lang w:val="sr-Cyrl-RS"/>
        </w:rPr>
        <w:t>Уколико Министарство Решењем одбије захтев за издавање дозволе за рад (које је коначно), по достављању извештаја Националног акредитационог тела, са препоруком да се одбије захтев високошколске установе, високошколска установа може покренути управни спор.</w:t>
      </w:r>
    </w:p>
    <w:p w:rsidR="00F230FC" w:rsidRPr="008B3FCE" w:rsidRDefault="00F230FC" w:rsidP="00F230FC">
      <w:pPr>
        <w:spacing w:before="240" w:after="120"/>
        <w:ind w:right="-261"/>
        <w:jc w:val="center"/>
        <w:rPr>
          <w:rFonts w:ascii="Times New Roman" w:eastAsia="Times New Roman" w:hAnsi="Times New Roman" w:cs="Times New Roman"/>
          <w:sz w:val="24"/>
          <w:szCs w:val="24"/>
          <w:lang w:val="sr-Cyrl-RS"/>
        </w:rPr>
      </w:pPr>
      <w:r w:rsidRPr="008B3FCE">
        <w:rPr>
          <w:rFonts w:ascii="Times New Roman" w:eastAsia="Times New Roman" w:hAnsi="Times New Roman" w:cs="Times New Roman"/>
          <w:sz w:val="24"/>
          <w:szCs w:val="24"/>
        </w:rPr>
        <w:t>Члан 13.</w:t>
      </w:r>
    </w:p>
    <w:p w:rsidR="00F230FC" w:rsidRPr="008B3FCE" w:rsidRDefault="00F230FC" w:rsidP="00F230FC">
      <w:pPr>
        <w:jc w:val="both"/>
        <w:rPr>
          <w:rFonts w:ascii="Times New Roman" w:hAnsi="Times New Roman" w:cs="Times New Roman"/>
          <w:sz w:val="24"/>
          <w:szCs w:val="24"/>
        </w:rPr>
      </w:pPr>
      <w:r w:rsidRPr="008B3FCE">
        <w:rPr>
          <w:rFonts w:ascii="Times New Roman" w:hAnsi="Times New Roman" w:cs="Times New Roman"/>
          <w:sz w:val="24"/>
          <w:szCs w:val="24"/>
        </w:rPr>
        <w:t>Овај Правилник ступа на снагу осмог дана од дана објављивања у „Службеном гласнику Републике Србије“.</w:t>
      </w:r>
    </w:p>
    <w:p w:rsidR="00F230FC" w:rsidRPr="008B3FCE" w:rsidRDefault="00F230FC" w:rsidP="00F230FC">
      <w:pPr>
        <w:spacing w:before="60" w:after="60"/>
        <w:jc w:val="both"/>
        <w:rPr>
          <w:rFonts w:ascii="Times New Roman" w:hAnsi="Times New Roman" w:cs="Times New Roman"/>
          <w:sz w:val="24"/>
          <w:szCs w:val="24"/>
          <w:lang w:val="sr-Cyrl-RS"/>
        </w:rPr>
      </w:pPr>
    </w:p>
    <w:p w:rsidR="00F230FC" w:rsidRPr="008B3FCE" w:rsidRDefault="00F230FC" w:rsidP="00F230FC">
      <w:pPr>
        <w:spacing w:before="60" w:after="60"/>
        <w:jc w:val="both"/>
        <w:rPr>
          <w:rFonts w:ascii="Times New Roman" w:hAnsi="Times New Roman" w:cs="Times New Roman"/>
          <w:sz w:val="24"/>
          <w:szCs w:val="24"/>
          <w:lang w:val="sr-Cyrl-RS"/>
        </w:rPr>
      </w:pPr>
    </w:p>
    <w:p w:rsidR="00F230FC" w:rsidRPr="008B3FCE" w:rsidRDefault="00F230FC" w:rsidP="00F230FC">
      <w:pPr>
        <w:spacing w:before="60" w:after="60"/>
        <w:jc w:val="both"/>
        <w:rPr>
          <w:rFonts w:ascii="Times New Roman" w:hAnsi="Times New Roman" w:cs="Times New Roman"/>
          <w:sz w:val="24"/>
          <w:szCs w:val="24"/>
          <w:lang w:val="sr-Cyrl-RS"/>
        </w:rPr>
      </w:pPr>
    </w:p>
    <w:p w:rsidR="00F230FC" w:rsidRPr="008B3FCE" w:rsidRDefault="00F230FC" w:rsidP="00F230FC">
      <w:pPr>
        <w:spacing w:line="234" w:lineRule="auto"/>
        <w:ind w:left="5040" w:firstLine="720"/>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Председник</w:t>
      </w:r>
    </w:p>
    <w:p w:rsidR="00F230FC" w:rsidRPr="008B3FCE" w:rsidRDefault="00F230FC" w:rsidP="00F230FC">
      <w:pPr>
        <w:spacing w:line="234" w:lineRule="auto"/>
        <w:ind w:left="4320"/>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Националног савета за високо образовање</w:t>
      </w:r>
    </w:p>
    <w:p w:rsidR="00F230FC" w:rsidRPr="008B3FCE" w:rsidRDefault="00F230FC" w:rsidP="00F230FC">
      <w:pPr>
        <w:spacing w:line="234" w:lineRule="auto"/>
        <w:ind w:left="4320"/>
        <w:jc w:val="both"/>
        <w:rPr>
          <w:rFonts w:ascii="Times New Roman" w:eastAsia="Times New Roman" w:hAnsi="Times New Roman" w:cs="Times New Roman"/>
          <w:sz w:val="24"/>
          <w:szCs w:val="24"/>
        </w:rPr>
      </w:pPr>
    </w:p>
    <w:p w:rsidR="00F230FC" w:rsidRPr="008B3FCE" w:rsidRDefault="00F230FC" w:rsidP="00F230FC">
      <w:pPr>
        <w:spacing w:line="234" w:lineRule="auto"/>
        <w:ind w:left="4320"/>
        <w:jc w:val="both"/>
        <w:rPr>
          <w:rFonts w:ascii="Times New Roman" w:eastAsia="Times New Roman" w:hAnsi="Times New Roman" w:cs="Times New Roman"/>
          <w:sz w:val="24"/>
          <w:szCs w:val="24"/>
        </w:rPr>
      </w:pPr>
      <w:r w:rsidRPr="008B3FCE">
        <w:rPr>
          <w:rFonts w:ascii="Times New Roman" w:eastAsia="Times New Roman" w:hAnsi="Times New Roman" w:cs="Times New Roman"/>
          <w:sz w:val="24"/>
          <w:szCs w:val="24"/>
        </w:rPr>
        <w:t xml:space="preserve">              </w:t>
      </w:r>
      <w:proofErr w:type="gramStart"/>
      <w:r w:rsidRPr="008B3FCE">
        <w:rPr>
          <w:rFonts w:ascii="Times New Roman" w:eastAsia="Times New Roman" w:hAnsi="Times New Roman" w:cs="Times New Roman"/>
          <w:sz w:val="24"/>
          <w:szCs w:val="24"/>
        </w:rPr>
        <w:t>проф</w:t>
      </w:r>
      <w:proofErr w:type="gramEnd"/>
      <w:r w:rsidRPr="008B3FCE">
        <w:rPr>
          <w:rFonts w:ascii="Times New Roman" w:eastAsia="Times New Roman" w:hAnsi="Times New Roman" w:cs="Times New Roman"/>
          <w:sz w:val="24"/>
          <w:szCs w:val="24"/>
        </w:rPr>
        <w:t>. др Бела Балинт</w:t>
      </w:r>
    </w:p>
    <w:p w:rsidR="00E266A8" w:rsidRPr="008B3FCE" w:rsidRDefault="00E266A8"/>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p w:rsidR="004A6C0A" w:rsidRPr="008B3FCE" w:rsidRDefault="004A6C0A" w:rsidP="004A6C0A">
      <w:pPr>
        <w:jc w:val="center"/>
        <w:rPr>
          <w:rStyle w:val="Heading1Exact"/>
          <w:rFonts w:eastAsia="Arial Unicode MS"/>
          <w:b/>
          <w:sz w:val="24"/>
        </w:rPr>
      </w:pPr>
      <w:r w:rsidRPr="008B3FCE">
        <w:rPr>
          <w:rStyle w:val="Heading1Exact"/>
          <w:rFonts w:eastAsia="Arial Unicode MS"/>
          <w:b/>
          <w:sz w:val="24"/>
        </w:rPr>
        <w:lastRenderedPageBreak/>
        <w:t>СТАНДАРДИ ЗА ПОЧЕТНУ АКРЕДИТАЦИЈУ ВИСОКОШКОЛСКИХ</w:t>
      </w:r>
      <w:r w:rsidRPr="008B3FCE">
        <w:rPr>
          <w:rStyle w:val="Heading1Exact"/>
          <w:rFonts w:eastAsia="Arial Unicode MS"/>
          <w:b/>
          <w:sz w:val="24"/>
        </w:rPr>
        <w:br/>
        <w:t>УСТАНОВА И СТУДИЈСКИХ ПРОГРАМА</w:t>
      </w:r>
    </w:p>
    <w:p w:rsidR="004A6C0A" w:rsidRPr="008B3FCE" w:rsidRDefault="004A6C0A" w:rsidP="004A6C0A">
      <w:pPr>
        <w:rPr>
          <w:rStyle w:val="Heading1Exact"/>
          <w:rFonts w:eastAsia="Arial Unicode MS"/>
        </w:rPr>
      </w:pPr>
    </w:p>
    <w:p w:rsidR="004A6C0A" w:rsidRPr="008B3FCE" w:rsidRDefault="004A6C0A" w:rsidP="004A6C0A">
      <w:pPr>
        <w:rPr>
          <w:rStyle w:val="Heading1Exact"/>
          <w:rFonts w:eastAsia="Arial Unicode MS"/>
        </w:rPr>
      </w:pPr>
    </w:p>
    <w:p w:rsidR="004A6C0A" w:rsidRPr="008B3FCE" w:rsidRDefault="004A6C0A" w:rsidP="004A6C0A">
      <w:pPr>
        <w:rPr>
          <w:rStyle w:val="Heading1Exact"/>
          <w:rFonts w:eastAsia="Arial Unicode MS"/>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1: Циљеви и основни задаци високошколске установе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Оснивач високошколске установе препознаје разлоге за оснивање установе у складу са потребама и приоритетима развоја друштва, побољшањем квалификационе структуре, развоја струке, науке и уметности и постојањем услова за високошколско образовање. Високошколска установа има усвојене основне циљеве у складу са циљевима високог образовања који су утврђени законом.</w:t>
      </w:r>
    </w:p>
    <w:p w:rsidR="004A6C0A" w:rsidRPr="008B3FCE" w:rsidRDefault="004A6C0A" w:rsidP="004A6C0A">
      <w:pPr>
        <w:rPr>
          <w:rFonts w:ascii="Times New Roman" w:hAnsi="Times New Roman" w:cs="Times New Roman"/>
        </w:rPr>
      </w:pPr>
    </w:p>
    <w:p w:rsidR="004A6C0A" w:rsidRPr="008B3FCE" w:rsidRDefault="004A6C0A" w:rsidP="004A6C0A">
      <w:pPr>
        <w:rPr>
          <w:rFonts w:ascii="Times New Roman" w:hAnsi="Times New Roman" w:cs="Times New Roman"/>
          <w:b/>
        </w:rPr>
      </w:pPr>
      <w:r w:rsidRPr="008B3FCE">
        <w:rPr>
          <w:rFonts w:ascii="Times New Roman" w:hAnsi="Times New Roman" w:cs="Times New Roman"/>
          <w:b/>
        </w:rPr>
        <w:t>Упутства за примену стандарда 1:</w:t>
      </w:r>
    </w:p>
    <w:p w:rsidR="004A6C0A" w:rsidRPr="008B3FCE" w:rsidRDefault="004A6C0A" w:rsidP="004A6C0A">
      <w:pPr>
        <w:jc w:val="both"/>
        <w:rPr>
          <w:rFonts w:ascii="Times New Roman" w:hAnsi="Times New Roman" w:cs="Times New Roman"/>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1.1</w:t>
      </w:r>
      <w:r w:rsidRPr="008B3FCE">
        <w:rPr>
          <w:rFonts w:ascii="Times New Roman" w:hAnsi="Times New Roman" w:cs="Times New Roman"/>
        </w:rPr>
        <w:tab/>
        <w:t>Оснивач у елаборату о оснивању наводи разлоге за оснивање, циљеве и задатке.</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1.2</w:t>
      </w:r>
      <w:r w:rsidRPr="008B3FCE">
        <w:rPr>
          <w:rFonts w:ascii="Times New Roman" w:hAnsi="Times New Roman" w:cs="Times New Roman"/>
        </w:rPr>
        <w:tab/>
        <w:t>Основне задатке високошколске установе, сажето изражене, утврђује привремени орган управљања високошколске установе.</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1.3</w:t>
      </w:r>
      <w:r w:rsidRPr="008B3FCE">
        <w:rPr>
          <w:rFonts w:ascii="Times New Roman" w:hAnsi="Times New Roman" w:cs="Times New Roman"/>
        </w:rPr>
        <w:tab/>
        <w:t>Циљеви високошколске установе одређују конкретне резултате које та високошколска установа жели да оствари и представљају основу за контролу њеног рада.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1.4</w:t>
      </w:r>
      <w:r w:rsidRPr="008B3FCE">
        <w:rPr>
          <w:rFonts w:ascii="Times New Roman" w:hAnsi="Times New Roman" w:cs="Times New Roman"/>
        </w:rPr>
        <w:tab/>
        <w:t>Циљеви су конкретни, оствариви и мерљиви у складу са расположи</w:t>
      </w:r>
      <w:r w:rsidRPr="008B3FCE">
        <w:rPr>
          <w:rFonts w:ascii="Times New Roman" w:hAnsi="Times New Roman" w:cs="Times New Roman"/>
          <w:lang w:val="sr-Cyrl-RS"/>
        </w:rPr>
        <w:t>ви</w:t>
      </w:r>
      <w:r w:rsidRPr="008B3FCE">
        <w:rPr>
          <w:rFonts w:ascii="Times New Roman" w:hAnsi="Times New Roman" w:cs="Times New Roman"/>
        </w:rPr>
        <w:t>м могућностима и ближе одређују делатност високошколске установе.</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1.5</w:t>
      </w:r>
      <w:r w:rsidRPr="008B3FCE">
        <w:rPr>
          <w:rFonts w:ascii="Times New Roman" w:hAnsi="Times New Roman" w:cs="Times New Roman"/>
        </w:rPr>
        <w:tab/>
        <w:t>Све активности високошколске установе, а посебно развој студијских програма, у складу су са утврђеним циљевима високошколске установе.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2: Организација високошколске установе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Оснивач високошколске установе има привремене органе који омогућују извршавање потребних активности неопходних за добијање дозволе за обављање делатности. Организациона структура и систем управљања обезбеђују постизање циљева и остваривање задатака високошколске</w:t>
      </w:r>
      <w:r w:rsidRPr="008B3FCE">
        <w:rPr>
          <w:rFonts w:ascii="Times New Roman" w:hAnsi="Times New Roman" w:cs="Times New Roman"/>
          <w:lang w:val="sr-Cyrl-RS"/>
        </w:rPr>
        <w:t xml:space="preserve"> </w:t>
      </w:r>
      <w:r w:rsidRPr="008B3FCE">
        <w:rPr>
          <w:rFonts w:ascii="Times New Roman" w:hAnsi="Times New Roman" w:cs="Times New Roman"/>
        </w:rPr>
        <w:t>установе.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2:</w:t>
      </w:r>
    </w:p>
    <w:p w:rsidR="004A6C0A" w:rsidRPr="008B3FCE" w:rsidRDefault="004A6C0A" w:rsidP="004A6C0A">
      <w:pPr>
        <w:jc w:val="both"/>
        <w:rPr>
          <w:rFonts w:ascii="Times New Roman" w:hAnsi="Times New Roman" w:cs="Times New Roman"/>
        </w:rPr>
      </w:pPr>
    </w:p>
    <w:p w:rsidR="004A6C0A" w:rsidRPr="008B3FCE" w:rsidRDefault="004A6C0A" w:rsidP="004A6C0A">
      <w:pPr>
        <w:tabs>
          <w:tab w:val="left" w:pos="426"/>
        </w:tabs>
        <w:ind w:left="426" w:hanging="426"/>
        <w:jc w:val="both"/>
        <w:rPr>
          <w:rFonts w:ascii="Times New Roman" w:hAnsi="Times New Roman" w:cs="Times New Roman"/>
        </w:rPr>
      </w:pPr>
      <w:r w:rsidRPr="008B3FCE">
        <w:rPr>
          <w:rFonts w:ascii="Times New Roman" w:hAnsi="Times New Roman" w:cs="Times New Roman"/>
        </w:rPr>
        <w:t>2.1</w:t>
      </w:r>
      <w:r w:rsidRPr="008B3FCE">
        <w:rPr>
          <w:rFonts w:ascii="Times New Roman" w:hAnsi="Times New Roman" w:cs="Times New Roman"/>
        </w:rPr>
        <w:tab/>
        <w:t>Привремени орган управљања установе по броју и саставу треба да одговара обављању делатности високог образовања.</w:t>
      </w:r>
    </w:p>
    <w:p w:rsidR="004A6C0A" w:rsidRPr="008B3FCE" w:rsidRDefault="004A6C0A" w:rsidP="004A6C0A">
      <w:pPr>
        <w:tabs>
          <w:tab w:val="left" w:pos="426"/>
        </w:tabs>
        <w:ind w:left="426" w:hanging="426"/>
        <w:jc w:val="both"/>
        <w:rPr>
          <w:rFonts w:ascii="Times New Roman" w:hAnsi="Times New Roman" w:cs="Times New Roman"/>
        </w:rPr>
      </w:pPr>
      <w:r w:rsidRPr="008B3FCE">
        <w:rPr>
          <w:rFonts w:ascii="Times New Roman" w:hAnsi="Times New Roman" w:cs="Times New Roman"/>
        </w:rPr>
        <w:t>2.2</w:t>
      </w:r>
      <w:r w:rsidRPr="008B3FCE">
        <w:rPr>
          <w:rFonts w:ascii="Times New Roman" w:hAnsi="Times New Roman" w:cs="Times New Roman"/>
        </w:rPr>
        <w:tab/>
        <w:t>Вршилац дужности органа пословођења организује рад на припремању наставних планова и програма и потребних профила наставника, као и остале документације потребне за почетну акредитацију.</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3: Студије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Садржај квалификација и диплома појединих врста и нивоа студија одговарају карактеру и циљевима студијских програма. Опис квалификација сваког студијског програма мора бити прецизно дефинисан и одговарати одређеном нивоу националног оквира квалификација. Студијски програми високошколске установе су у складу са основним циљевима и служе њиховом испуњењу. Високошколска установа систематично и ефективно планира, спроводи,</w:t>
      </w:r>
      <w:r w:rsidRPr="008B3FCE">
        <w:rPr>
          <w:rFonts w:ascii="Times New Roman" w:hAnsi="Times New Roman" w:cs="Times New Roman"/>
          <w:lang w:val="sr-Cyrl-RS"/>
        </w:rPr>
        <w:t xml:space="preserve"> </w:t>
      </w:r>
      <w:r w:rsidRPr="008B3FCE">
        <w:rPr>
          <w:rFonts w:ascii="Times New Roman" w:hAnsi="Times New Roman" w:cs="Times New Roman"/>
        </w:rPr>
        <w:t xml:space="preserve">надгледа, вреднује и унапређује квалитет студијских програма. </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3:</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lang w:val="sr-Latn-RS"/>
        </w:rPr>
      </w:pP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w:t>
      </w:r>
      <w:r w:rsidRPr="008B3FCE">
        <w:rPr>
          <w:rFonts w:ascii="Times New Roman" w:hAnsi="Times New Roman" w:cs="Times New Roman"/>
        </w:rPr>
        <w:tab/>
        <w:t>Упутства за примену стандарда који се односе на врсту и степен студија:</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lastRenderedPageBreak/>
        <w:t>3.1.1</w:t>
      </w:r>
      <w:r w:rsidRPr="008B3FCE">
        <w:rPr>
          <w:rFonts w:ascii="Times New Roman" w:hAnsi="Times New Roman" w:cs="Times New Roman"/>
        </w:rPr>
        <w:tab/>
        <w:t>Квалификације које означавају завршетак основних струковних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 xml:space="preserve">који су показали знање у области студирања које се заснива на претходном образовању и које </w:t>
      </w:r>
      <w:r w:rsidRPr="008B3FCE">
        <w:rPr>
          <w:rFonts w:ascii="Times New Roman" w:hAnsi="Times New Roman" w:cs="Times New Roman"/>
          <w:lang w:val="sr-Cyrl-RS"/>
        </w:rPr>
        <w:t xml:space="preserve">их </w:t>
      </w:r>
      <w:r w:rsidRPr="008B3FCE">
        <w:rPr>
          <w:rFonts w:ascii="Times New Roman" w:hAnsi="Times New Roman" w:cs="Times New Roman"/>
        </w:rPr>
        <w:t>оспособљава за коришћење стручне литературе;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знање и разумевање у професији;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пренесу знања на друге;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поседују способност да наставе студије;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поседују способност за тимски рад.</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3.1.2</w:t>
      </w:r>
      <w:r w:rsidRPr="008B3FCE">
        <w:rPr>
          <w:rFonts w:ascii="Times New Roman" w:hAnsi="Times New Roman" w:cs="Times New Roman"/>
        </w:rPr>
        <w:tab/>
        <w:t>Квалификације које означавају завршетак основних академских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знање у области студирања које се заснива на претходном образовању и које је на нивоу који омогућава коришћење стручне литературе, али истовремено обухвата неке аспекте који се ослањају на кључна знања њиховог поља студирања;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своје знање и разумевање на начин који указује на професионални приступ послу или звању и који имају способности које се најчешће исказују смишљањем и одбраном аргумената и решавањем проблема унутар поља студирања;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имају способност да прикупљају и тумаче потребне податке;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имају способност размишљања о релевантним друштвеним, научним или етичким питањима;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о свом раду и резултатима рада обавештавају стручну и ширу јавност;</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су развили способности које су неопходне за наставак студија.</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3.1.3</w:t>
      </w:r>
      <w:r w:rsidRPr="008B3FCE">
        <w:rPr>
          <w:rFonts w:ascii="Times New Roman" w:hAnsi="Times New Roman" w:cs="Times New Roman"/>
        </w:rPr>
        <w:tab/>
        <w:t>Квалификације које означавају завршетак мастер струковних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знање и разумевање у области студирања, које допуњује знање стечено на основним струковним студијама и представља основу за развијање критичког мишљења и примену знања у пракси;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знање у решавању проблема у новом или непознатом окружењу у ширим или мултидисциплинарним областима унутар образовно-научног односно образовно-уметничког поља студија;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имају способност да интегришу знање, решавају сложене проблеме и да расуђују на основу доступних информација које садрже промишљања о друштвеним и етичким одговорностима повезаним са применом њиховог знања и судова;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 xml:space="preserve">који су у стању да на јасан и недвосмислен начин пренесу </w:t>
      </w:r>
      <w:r w:rsidRPr="008B3FCE">
        <w:rPr>
          <w:rFonts w:ascii="Times New Roman" w:hAnsi="Times New Roman" w:cs="Times New Roman"/>
          <w:lang w:val="sr-Cyrl-RS"/>
        </w:rPr>
        <w:t>з</w:t>
      </w:r>
      <w:r w:rsidRPr="008B3FCE">
        <w:rPr>
          <w:rFonts w:ascii="Times New Roman" w:hAnsi="Times New Roman" w:cs="Times New Roman"/>
        </w:rPr>
        <w:t>нање и начин закључивања стручној јавности;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оспособљени за решавање практичних проблема у привредним предузећима и јавним установама;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lang w:val="sr-Cyrl-RS"/>
        </w:rPr>
        <w:t xml:space="preserve">-   </w:t>
      </w:r>
      <w:r w:rsidRPr="008B3FCE">
        <w:rPr>
          <w:rFonts w:ascii="Times New Roman" w:hAnsi="Times New Roman" w:cs="Times New Roman"/>
        </w:rPr>
        <w:t>који поседују способност да наставе студије на начин који ће самостално</w:t>
      </w:r>
      <w:r w:rsidRPr="008B3FCE">
        <w:rPr>
          <w:rFonts w:ascii="Times New Roman" w:hAnsi="Times New Roman" w:cs="Times New Roman"/>
          <w:lang w:val="sr-Cyrl-RS"/>
        </w:rPr>
        <w:t xml:space="preserve"> </w:t>
      </w:r>
      <w:r w:rsidRPr="008B3FCE">
        <w:rPr>
          <w:rFonts w:ascii="Times New Roman" w:hAnsi="Times New Roman" w:cs="Times New Roman"/>
        </w:rPr>
        <w:t xml:space="preserve">изабрати. </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3.1.4</w:t>
      </w:r>
      <w:r w:rsidRPr="008B3FCE">
        <w:rPr>
          <w:rFonts w:ascii="Times New Roman" w:hAnsi="Times New Roman" w:cs="Times New Roman"/>
        </w:rPr>
        <w:tab/>
        <w:t>Квалификације које означавају завршетак мастер академских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знање и разумевање у области студирања, које допуњује знање стечено на основним академским студијама и представља основу за развијање критичког мишљења и примену знања;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знање у решавању проблема у новом или непознатом окружењу у ширим или мултидисциплинарним областима унутар образовно-научног односно образовно-уметничког поља студија;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имају способност да интегришу знање, решавају сложене проблеме и да расуђују на основу доступних информација које садрже промишљања о друштвеним и етичким одговорностима повезаним са применом њиховог знања и судова;</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на јасан и недвосмислен начин пренесу знање и начин закључивања стручној и широј јавности;</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поседују способност да наставе студије на начин који ће самостално изабрати.</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3.1.5</w:t>
      </w:r>
      <w:r w:rsidRPr="008B3FCE">
        <w:rPr>
          <w:rFonts w:ascii="Times New Roman" w:hAnsi="Times New Roman" w:cs="Times New Roman"/>
        </w:rPr>
        <w:tab/>
        <w:t>Квалификације које означавају завршетак специјалистичких академских студија стичу</w:t>
      </w:r>
      <w:r w:rsidRPr="008B3FCE">
        <w:rPr>
          <w:rFonts w:ascii="Times New Roman" w:hAnsi="Times New Roman" w:cs="Times New Roman"/>
          <w:lang w:val="sr-Cyrl-RS"/>
        </w:rPr>
        <w:t xml:space="preserve"> </w:t>
      </w:r>
      <w:r w:rsidRPr="008B3FCE">
        <w:rPr>
          <w:rFonts w:ascii="Times New Roman" w:hAnsi="Times New Roman" w:cs="Times New Roman"/>
        </w:rPr>
        <w:t>студенти:</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продубљено знање, разумевање и способности у одабраним ужим научним и уметничким областима специјализације, засновано на знању и вештинама стеченим на мастер академским студијама и одговарајуће је за истраживање у датим ужим научним и уметничким областима студија;</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стечено продубљено знање, разумевање и способности стечене током специјалистичких студија за успешно решавање сложених проблема у новом или непознатом окружењу, у ужим научним и уметничким областима студија;</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lastRenderedPageBreak/>
        <w:t>-</w:t>
      </w:r>
      <w:r w:rsidRPr="008B3FCE">
        <w:rPr>
          <w:rFonts w:ascii="Times New Roman" w:hAnsi="Times New Roman" w:cs="Times New Roman"/>
        </w:rPr>
        <w:tab/>
        <w:t>који имају повећану способност да повежу стечена знања и решавају сложене проблеме, да расуђују и да на основу доступних информација доносе закључке који истовремено садрже промишљања о друштвеним и етичким одговорностима повезаним са применом њиховог знања и судова;</w:t>
      </w:r>
    </w:p>
    <w:p w:rsidR="004A6C0A" w:rsidRPr="008B3FCE" w:rsidRDefault="004A6C0A" w:rsidP="004A6C0A">
      <w:pPr>
        <w:tabs>
          <w:tab w:val="left" w:pos="993"/>
        </w:tabs>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су у стању да ефикасно прате и усвајају новине и резултате истраживања у области специјализације и да на јасан и недвосмислен начин пренесу своје закључке, знање и поступак закључивања стручној и широј јавности.</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3.1.6</w:t>
      </w:r>
      <w:r w:rsidRPr="008B3FCE">
        <w:rPr>
          <w:rFonts w:ascii="Times New Roman" w:hAnsi="Times New Roman" w:cs="Times New Roman"/>
        </w:rPr>
        <w:tab/>
        <w:t>Квалификације које означавају завршетак специјалистичких струковних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продубљено знање, разумевање и стручне вештине у одабраним ужим областима специјализације, које се заснива на знању и вештинама стеченим на основним струковним или основним академским студијама, као вид посебне припреме и одговарајуће је за успешан рад у области специјализације;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у стању да примене продубљено знање, разумевање и вештине за успешно решавање сложених проблема у делимично новом или непознатом окружењу ужим областима студија;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стекли знања и вештине потребне за тимски рад при решавању сложених проблема из струке;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имају повећану способност да интегришу стечена знања и вештине, да расуђују и дају на основу доступних информација могуће закључке који истовремено садрже промишљања о друштвеним и етичким одговорностима повезаним са применом њиховог знања и судова;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су у стању да ефикасно прате и усвајају новине у области специјализације и да на јасан и недвосмислен начин пренесу своје закључке, знање и поступак закључивања стручној и широј јавности.</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3.1.7</w:t>
      </w:r>
      <w:r w:rsidRPr="008B3FCE">
        <w:rPr>
          <w:rFonts w:ascii="Times New Roman" w:hAnsi="Times New Roman" w:cs="Times New Roman"/>
        </w:rPr>
        <w:tab/>
        <w:t>Квалификације које означавају завршетак докторских студија стичу студенти: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систематско разумевање одређеног поља студија;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савладали вештине и методе истраживања на том пољу;</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способност конципирања, пројектовања и примене;</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показали способност прилагођавања процеса истраживања уз неопходан степен академског интегритета;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оригиналним истраживањем и радом постигли остварење које проширује границе знања, које је објављено и које је референца на националном и међународном нивоу;</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су способни за критичку анализу, процену и синтезу нових и сложених идеја;</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који могу да пренесу стручна знања и идеје колегама, широкој академској заједници и друштву у целини;</w:t>
      </w:r>
    </w:p>
    <w:p w:rsidR="004A6C0A" w:rsidRPr="008B3FCE" w:rsidRDefault="004A6C0A" w:rsidP="004A6C0A">
      <w:pPr>
        <w:ind w:left="993" w:hanging="284"/>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који</w:t>
      </w:r>
      <w:proofErr w:type="gramEnd"/>
      <w:r w:rsidRPr="008B3FCE">
        <w:rPr>
          <w:rFonts w:ascii="Times New Roman" w:hAnsi="Times New Roman" w:cs="Times New Roman"/>
        </w:rPr>
        <w:t xml:space="preserve"> су у стању да у академском и професионалном окружењу промовишу технолошки, друштвени или културни напредак.</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3.1.8</w:t>
      </w:r>
      <w:r w:rsidRPr="008B3FCE">
        <w:rPr>
          <w:rFonts w:ascii="Times New Roman" w:hAnsi="Times New Roman" w:cs="Times New Roman"/>
        </w:rPr>
        <w:tab/>
        <w:t>Захтев за почетну акредитацију може да се односи само на студије које се одвијају на</w:t>
      </w:r>
      <w:r w:rsidRPr="008B3FCE">
        <w:rPr>
          <w:rFonts w:ascii="Times New Roman" w:hAnsi="Times New Roman" w:cs="Times New Roman"/>
          <w:lang w:val="sr-Cyrl-RS"/>
        </w:rPr>
        <w:t xml:space="preserve"> </w:t>
      </w:r>
      <w:r w:rsidRPr="008B3FCE">
        <w:rPr>
          <w:rFonts w:ascii="Times New Roman" w:hAnsi="Times New Roman" w:cs="Times New Roman"/>
        </w:rPr>
        <w:t>класичан начин у седишту установе.</w:t>
      </w:r>
    </w:p>
    <w:p w:rsidR="004A6C0A" w:rsidRPr="008B3FCE" w:rsidRDefault="004A6C0A" w:rsidP="004A6C0A">
      <w:pPr>
        <w:pStyle w:val="CommentText"/>
        <w:rPr>
          <w:rFonts w:ascii="Times New Roman" w:hAnsi="Times New Roman" w:cs="Times New Roman"/>
        </w:rPr>
      </w:pPr>
      <w:r w:rsidRPr="008B3FCE">
        <w:rPr>
          <w:rFonts w:ascii="Times New Roman" w:hAnsi="Times New Roman" w:cs="Times New Roman"/>
        </w:rPr>
        <w:t>3.2</w:t>
      </w:r>
      <w:r w:rsidRPr="008B3FCE">
        <w:rPr>
          <w:rFonts w:ascii="Times New Roman" w:hAnsi="Times New Roman" w:cs="Times New Roman"/>
        </w:rPr>
        <w:tab/>
        <w:t xml:space="preserve">Између различитих студијских програма </w:t>
      </w:r>
      <w:r w:rsidRPr="008B3FCE">
        <w:rPr>
          <w:rFonts w:ascii="Times New Roman" w:hAnsi="Times New Roman" w:cs="Times New Roman"/>
          <w:lang w:val="sr-Cyrl-RS"/>
        </w:rPr>
        <w:t xml:space="preserve">у оквиру истог степена и врсте студија </w:t>
      </w:r>
      <w:r w:rsidRPr="008B3FCE">
        <w:rPr>
          <w:rFonts w:ascii="Times New Roman" w:hAnsi="Times New Roman" w:cs="Times New Roman"/>
        </w:rPr>
        <w:t>може се вршити преношење ЕСПБ бодова.</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3.3</w:t>
      </w:r>
      <w:r w:rsidRPr="008B3FCE">
        <w:rPr>
          <w:rFonts w:ascii="Times New Roman" w:hAnsi="Times New Roman" w:cs="Times New Roman"/>
        </w:rPr>
        <w:tab/>
        <w:t>Високошколска установа има процедуре за усвајање и анализу студијских програма.</w:t>
      </w:r>
    </w:p>
    <w:p w:rsidR="004A6C0A" w:rsidRPr="008B3FCE" w:rsidRDefault="004A6C0A" w:rsidP="004A6C0A">
      <w:pPr>
        <w:ind w:left="709" w:hanging="709"/>
        <w:jc w:val="both"/>
        <w:rPr>
          <w:rFonts w:ascii="Times New Roman" w:hAnsi="Times New Roman" w:cs="Times New Roman"/>
        </w:rPr>
      </w:pPr>
      <w:r w:rsidRPr="008B3FCE">
        <w:rPr>
          <w:rFonts w:ascii="Times New Roman" w:hAnsi="Times New Roman" w:cs="Times New Roman"/>
        </w:rPr>
        <w:t xml:space="preserve">3.4 </w:t>
      </w:r>
      <w:r w:rsidRPr="008B3FCE">
        <w:rPr>
          <w:rFonts w:ascii="Times New Roman" w:hAnsi="Times New Roman" w:cs="Times New Roman"/>
        </w:rPr>
        <w:tab/>
        <w:t>Исходи учења се описују према дескрипторима исхода учења националног оквира квалификација, које предлаже Национални савет за високо образовање а усваја Министарство.</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4: Научноистраживачки и уметнички рад</w:t>
      </w:r>
    </w:p>
    <w:p w:rsidR="004A6C0A" w:rsidRPr="008B3FCE" w:rsidRDefault="004A6C0A" w:rsidP="004A6C0A">
      <w:pPr>
        <w:jc w:val="both"/>
        <w:rPr>
          <w:rFonts w:ascii="Times New Roman" w:hAnsi="Times New Roman" w:cs="Times New Roman"/>
          <w:b/>
          <w:sz w:val="22"/>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која остварује академске студије, има организован и планиран научноистраживачки и уметнички рад.</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4:</w:t>
      </w:r>
    </w:p>
    <w:p w:rsidR="004A6C0A" w:rsidRPr="008B3FCE" w:rsidRDefault="004A6C0A" w:rsidP="004A6C0A">
      <w:pPr>
        <w:jc w:val="both"/>
        <w:rPr>
          <w:rFonts w:ascii="Times New Roman" w:hAnsi="Times New Roman" w:cs="Times New Roman"/>
          <w:b/>
          <w:sz w:val="22"/>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4.1</w:t>
      </w:r>
      <w:r w:rsidRPr="008B3FCE">
        <w:rPr>
          <w:rFonts w:ascii="Times New Roman" w:hAnsi="Times New Roman" w:cs="Times New Roman"/>
        </w:rPr>
        <w:tab/>
        <w:t>Високошколска установа има обезбеђене наставнике који су учесници научноистраживачких, уметничких националних и међународних пројеката.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4.2</w:t>
      </w:r>
      <w:r w:rsidRPr="008B3FCE">
        <w:rPr>
          <w:rFonts w:ascii="Times New Roman" w:hAnsi="Times New Roman" w:cs="Times New Roman"/>
        </w:rPr>
        <w:tab/>
        <w:t>Високошколска установа има план научноистраживачког, односно уметничког рада.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4.3</w:t>
      </w:r>
      <w:r w:rsidRPr="008B3FCE">
        <w:rPr>
          <w:rFonts w:ascii="Times New Roman" w:hAnsi="Times New Roman" w:cs="Times New Roman"/>
        </w:rPr>
        <w:tab/>
        <w:t>Високошколска установа има утврђен поступак и критеријуме за систематско праћење и оцењивање обима и квалитета научноистраживачког, односно уметничког рада наставног особља.</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5: Квалитет наставника и сарадника</w:t>
      </w:r>
    </w:p>
    <w:p w:rsidR="004A6C0A" w:rsidRPr="008B3FCE" w:rsidRDefault="004A6C0A" w:rsidP="004A6C0A">
      <w:pPr>
        <w:jc w:val="both"/>
        <w:rPr>
          <w:rFonts w:ascii="Times New Roman" w:hAnsi="Times New Roman" w:cs="Times New Roman"/>
          <w:b/>
          <w:sz w:val="22"/>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обезбеђује компетентне наставнике и сараднике у складу за Законом о високом образовању на начин који обезбеђује потребан квалитет наставног особља.</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5:</w:t>
      </w:r>
    </w:p>
    <w:p w:rsidR="004A6C0A" w:rsidRPr="008B3FCE" w:rsidRDefault="004A6C0A" w:rsidP="004A6C0A">
      <w:pPr>
        <w:jc w:val="both"/>
        <w:rPr>
          <w:rFonts w:ascii="Times New Roman" w:hAnsi="Times New Roman" w:cs="Times New Roman"/>
          <w:b/>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5.1</w:t>
      </w:r>
      <w:r w:rsidRPr="008B3FCE">
        <w:rPr>
          <w:rFonts w:ascii="Times New Roman" w:hAnsi="Times New Roman" w:cs="Times New Roman"/>
        </w:rPr>
        <w:tab/>
        <w:t>Високошколска установа обезбеђује наставнике који испуњавају услове за избор у одговарајуће звање. Предавачи, професори струковних студија, доценти, ванредни професори и редовни професори морају имати важећи избор у наставно или научно звање (искључујући поље уметности) на некој од акредитованих високошколских или научних установа у Републици Србији које имају компетентно изборно тело у области за коју се избор врши. Наставници морају да имају најмање годину дана радног искуства у извођењу наставе у наставном звању на високошколским установама.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5.2</w:t>
      </w:r>
      <w:r w:rsidRPr="008B3FCE">
        <w:rPr>
          <w:rFonts w:ascii="Times New Roman" w:hAnsi="Times New Roman" w:cs="Times New Roman"/>
        </w:rPr>
        <w:tab/>
        <w:t>Високошколска установа обезбеђује наставно особље чије научне, уметничке и стручне квалификације одговарају образовно-научном, односно образовно-уметничком пољу и нивоу њихових задужења. Квалификације се доказују дипломама, објављеним радовима, уметничким делима, као и евиденцијом о педагошким квалитетима и одговарајућем професионалном искуству. У оцени испуњености овог стандарда сходно се примењује Правилник о стандардима и поступку за акредитацију високошколских установа и студијских програма.</w:t>
      </w: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6: Потребан број наставника и сарадника</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обезбеђује потребан број компетентних наставника и сарадника за</w:t>
      </w:r>
      <w:r w:rsidRPr="008B3FCE">
        <w:rPr>
          <w:rFonts w:ascii="Times New Roman" w:hAnsi="Times New Roman" w:cs="Times New Roman"/>
          <w:lang w:val="sr-Cyrl-RS"/>
        </w:rPr>
        <w:t xml:space="preserve"> </w:t>
      </w:r>
      <w:r w:rsidRPr="008B3FCE">
        <w:rPr>
          <w:rFonts w:ascii="Times New Roman" w:hAnsi="Times New Roman" w:cs="Times New Roman"/>
        </w:rPr>
        <w:t>квалитетно извођење студијских програма.</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6:</w:t>
      </w:r>
    </w:p>
    <w:p w:rsidR="004A6C0A" w:rsidRPr="008B3FCE" w:rsidRDefault="004A6C0A" w:rsidP="004A6C0A">
      <w:pPr>
        <w:jc w:val="both"/>
        <w:rPr>
          <w:rFonts w:ascii="Times New Roman" w:hAnsi="Times New Roman" w:cs="Times New Roman"/>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6.1</w:t>
      </w:r>
      <w:r w:rsidRPr="008B3FCE">
        <w:rPr>
          <w:rFonts w:ascii="Times New Roman" w:hAnsi="Times New Roman" w:cs="Times New Roman"/>
        </w:rPr>
        <w:tab/>
        <w:t>Услов у погледу потребног броја наставника високошколска установа испуњава ако пружи доказ да је обезбеђен потребан број наставника за заснивање радног односа са пуним радним временом за извођење најмање 70% часова активне наставе на студијском програму за који се тражи дозвола за рад, а најмање 20 наставника за заснивање радног односа са пуним радним временом. Изузетак су студијски програми у пољу уметности где тај број не може бити мањи од 50%. 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 имају обезбеђено најмање 50% наставника са стеченим научним називом доктора наука. На мастер струковним студијама сви наставници морају имати докторате наука изузев у пољу уметности.</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6.2</w:t>
      </w:r>
      <w:r w:rsidRPr="008B3FCE">
        <w:rPr>
          <w:rFonts w:ascii="Times New Roman" w:hAnsi="Times New Roman" w:cs="Times New Roman"/>
        </w:rPr>
        <w:tab/>
        <w:t>Ако установа планира ангажовање наставника са непуним радним временом, односно наставника ангажованих по уговору о допунском раду, ови наставници могу недељно да остварују активну наставу у предметној установи по следећим правилима. Наставник који је ангажован на више високошколских установа остварује активну наставу у свакој установи сразмерно проценту ангажовања од прописаног максимума од 12 часова, с тим да његово укупно ангажовање не може бити веће од 12 часова активне наставе недељно на свим високошколским установама у Републици Србији. Наставник са непуним радним временом, који мањи део радног времена остварује ван високог образовања, може недељно да остварује активну наставу у предметној установи сразмерно проценту ангажовања од прописаног максимума од 12 часова. Наставник са непуним радним временом, који већи део радног времена остварује ван високог образовања, односно наставник ангажован по уговору о допунском раду, може недељно да остварује активну наставу у предметној установи максимално 4 часа недељно.</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6.3</w:t>
      </w:r>
      <w:r w:rsidRPr="008B3FCE">
        <w:rPr>
          <w:rFonts w:ascii="Times New Roman" w:hAnsi="Times New Roman" w:cs="Times New Roman"/>
        </w:rPr>
        <w:tab/>
        <w:t xml:space="preserve"> Од укупног броја наставника са пуним радним временом, њих најмање 80 % морају имати наставно звање предавач, професор струковних студија, доцент, ванредни професор и редовни професор.</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6.4</w:t>
      </w:r>
      <w:r w:rsidRPr="008B3FCE">
        <w:rPr>
          <w:rFonts w:ascii="Times New Roman" w:hAnsi="Times New Roman" w:cs="Times New Roman"/>
        </w:rPr>
        <w:tab/>
        <w:t>Потребан број наставника за заснивање радног односа са пуним радним временом обезбеђен је ако високошколска установа приложи доказ да наведена лица имају важећи избор у одговарајуће наставно звање и закључен уговор о раду (са одложеним дејством). Наведена лица морају имати држављанство Републике Србије или дозволу боравка за период акредитације.</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lastRenderedPageBreak/>
        <w:t>6.5</w:t>
      </w:r>
      <w:r w:rsidRPr="008B3FCE">
        <w:rPr>
          <w:rFonts w:ascii="Times New Roman" w:hAnsi="Times New Roman" w:cs="Times New Roman"/>
        </w:rPr>
        <w:tab/>
        <w:t>Број наставника одговара потребама студијских програма које установа реализује. Укупан број наставника мора бити довољан да покрије укупан број часова наставе на студијским програмима које установа реализује, тако да наставник остварује просечно до 180 часова активне наставе (предавања, консултације, вежбе, практичан рад и теренски рад) годишње, односно до 6 часова недељно, са толеранцијом од 20%. Ангажовање по наставнику не може бити веће од 12 часова активне наставе недељно на свим високошколским установама у Републици Србији.</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6.6</w:t>
      </w:r>
      <w:r w:rsidRPr="008B3FCE">
        <w:rPr>
          <w:rFonts w:ascii="Times New Roman" w:hAnsi="Times New Roman" w:cs="Times New Roman"/>
        </w:rPr>
        <w:tab/>
        <w:t>Број сарадника одговара потребама остварења студијских програма. Укупан број сарадника мора бити довољан да покрије укупан број часова наставе на студијским програмима које установа реализује, а да при томе сваки сарадник остварује просечно до 300 часова активне наставе годишње, односно просечно до 10 часова активне наставе недељно уз 20% толеранције, осим у пољу уметности. Ангажовање по сараднику не може бити веће од 16 часова активне наставе недељно.</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6.7</w:t>
      </w:r>
      <w:r w:rsidRPr="008B3FCE">
        <w:rPr>
          <w:rFonts w:ascii="Times New Roman" w:hAnsi="Times New Roman" w:cs="Times New Roman"/>
        </w:rPr>
        <w:tab/>
        <w:t xml:space="preserve">Високошколска установа на пословима сарадника у настави обезбеђује студенте мастер академских или </w:t>
      </w:r>
      <w:proofErr w:type="gramStart"/>
      <w:r w:rsidRPr="008B3FCE">
        <w:rPr>
          <w:rFonts w:ascii="Times New Roman" w:hAnsi="Times New Roman" w:cs="Times New Roman"/>
        </w:rPr>
        <w:t xml:space="preserve">специјалистичких </w:t>
      </w:r>
      <w:r w:rsidRPr="008B3FCE">
        <w:rPr>
          <w:rFonts w:ascii="Times New Roman" w:hAnsi="Times New Roman" w:cs="Times New Roman"/>
          <w:lang w:val="sr-Cyrl-RS"/>
        </w:rPr>
        <w:t xml:space="preserve"> </w:t>
      </w:r>
      <w:r w:rsidRPr="008B3FCE">
        <w:rPr>
          <w:rFonts w:ascii="Times New Roman" w:hAnsi="Times New Roman" w:cs="Times New Roman"/>
        </w:rPr>
        <w:t>студија</w:t>
      </w:r>
      <w:proofErr w:type="gramEnd"/>
      <w:r w:rsidRPr="008B3FCE">
        <w:rPr>
          <w:rFonts w:ascii="Times New Roman" w:hAnsi="Times New Roman" w:cs="Times New Roman"/>
        </w:rPr>
        <w:t xml:space="preserve"> који имају просек оцена на основним студијама најмање осам (8).</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6.8</w:t>
      </w:r>
      <w:r w:rsidRPr="008B3FCE">
        <w:rPr>
          <w:rFonts w:ascii="Times New Roman" w:hAnsi="Times New Roman" w:cs="Times New Roman"/>
        </w:rPr>
        <w:tab/>
        <w:t>Високошколска установа на пословима асистента обезбеђује студента докторских студија који је претходне нивое студија завршио са укупном просечном оценом најмање осам (8) и који показује смисао за наставни рад.</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6.9</w:t>
      </w:r>
      <w:r w:rsidRPr="008B3FCE">
        <w:rPr>
          <w:rFonts w:ascii="Times New Roman" w:hAnsi="Times New Roman" w:cs="Times New Roman"/>
        </w:rPr>
        <w:tab/>
        <w:t>За потребе реализације дела практичне наставе, која се реализује ван високошколске установе, високошколска установа може изабрати у звање сарадника ван радног односа (сарадник практичар, клинички асистент и сл.) лице запослено у установи где се део практичне наставе реализује. Услове ангажовања прописује високошколска установа својим општим актом.</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7: Ненаставно особље</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обезбеђује ненаставно особље које својим стручним и професионалним радом обезбеђује успешну реализацију студијских програма, као и основних задатака и циљева високошколске установе.</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7:</w:t>
      </w:r>
    </w:p>
    <w:p w:rsidR="004A6C0A" w:rsidRPr="008B3FCE" w:rsidRDefault="004A6C0A" w:rsidP="004A6C0A">
      <w:pPr>
        <w:jc w:val="both"/>
        <w:rPr>
          <w:rFonts w:ascii="Times New Roman" w:hAnsi="Times New Roman" w:cs="Times New Roman"/>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7.1</w:t>
      </w:r>
      <w:r w:rsidRPr="008B3FCE">
        <w:rPr>
          <w:rFonts w:ascii="Times New Roman" w:hAnsi="Times New Roman" w:cs="Times New Roman"/>
        </w:rPr>
        <w:tab/>
        <w:t>Високошколска установа обезбеђује најмање једног библиотекара.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7.2</w:t>
      </w:r>
      <w:r w:rsidRPr="008B3FCE">
        <w:rPr>
          <w:rFonts w:ascii="Times New Roman" w:hAnsi="Times New Roman" w:cs="Times New Roman"/>
        </w:rPr>
        <w:tab/>
        <w:t>Високошколска установа организује студентску службу са најмање једним извршиоцем.</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7.3</w:t>
      </w:r>
      <w:r w:rsidRPr="008B3FCE">
        <w:rPr>
          <w:rFonts w:ascii="Times New Roman" w:hAnsi="Times New Roman" w:cs="Times New Roman"/>
        </w:rPr>
        <w:tab/>
        <w:t>Високошколска установа обезбећује најмање једног извршиоца са високим образовањем на пословима информационог система.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7.4</w:t>
      </w:r>
      <w:r w:rsidRPr="008B3FCE">
        <w:rPr>
          <w:rFonts w:ascii="Times New Roman" w:hAnsi="Times New Roman" w:cs="Times New Roman"/>
        </w:rPr>
        <w:tab/>
        <w:t>Високошколска установа обезбеђује најмање једног извршиоца - дипломираног правника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ab/>
        <w:t xml:space="preserve">- </w:t>
      </w:r>
      <w:proofErr w:type="gramStart"/>
      <w:r w:rsidRPr="008B3FCE">
        <w:rPr>
          <w:rFonts w:ascii="Times New Roman" w:hAnsi="Times New Roman" w:cs="Times New Roman"/>
        </w:rPr>
        <w:t>на</w:t>
      </w:r>
      <w:proofErr w:type="gramEnd"/>
      <w:r w:rsidRPr="008B3FCE">
        <w:rPr>
          <w:rFonts w:ascii="Times New Roman" w:hAnsi="Times New Roman" w:cs="Times New Roman"/>
        </w:rPr>
        <w:t xml:space="preserve"> пословима секретара.</w:t>
      </w: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8: Студенти</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Сагласно основним задацима високошколска установа утврђује услове за упис студената</w:t>
      </w:r>
      <w:r w:rsidRPr="008B3FCE">
        <w:rPr>
          <w:rFonts w:ascii="Times New Roman" w:hAnsi="Times New Roman" w:cs="Times New Roman"/>
          <w:lang w:val="sr-Cyrl-RS"/>
        </w:rPr>
        <w:t xml:space="preserve"> </w:t>
      </w:r>
      <w:r w:rsidRPr="008B3FCE">
        <w:rPr>
          <w:rFonts w:ascii="Times New Roman" w:hAnsi="Times New Roman" w:cs="Times New Roman"/>
        </w:rPr>
        <w:t>Високошколска установа обезбеђује потребне услове студентима за успешно савлађивање</w:t>
      </w:r>
      <w:r w:rsidRPr="008B3FCE">
        <w:rPr>
          <w:rFonts w:ascii="Times New Roman" w:hAnsi="Times New Roman" w:cs="Times New Roman"/>
          <w:lang w:val="sr-Cyrl-RS"/>
        </w:rPr>
        <w:t xml:space="preserve"> </w:t>
      </w:r>
      <w:r w:rsidRPr="008B3FCE">
        <w:rPr>
          <w:rFonts w:ascii="Times New Roman" w:hAnsi="Times New Roman" w:cs="Times New Roman"/>
        </w:rPr>
        <w:t>студијских програма.</w:t>
      </w: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8:</w:t>
      </w:r>
    </w:p>
    <w:p w:rsidR="004A6C0A" w:rsidRPr="008B3FCE" w:rsidRDefault="004A6C0A" w:rsidP="004A6C0A">
      <w:pPr>
        <w:jc w:val="both"/>
        <w:rPr>
          <w:rFonts w:ascii="Times New Roman" w:hAnsi="Times New Roman" w:cs="Times New Roman"/>
          <w:b/>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8.1</w:t>
      </w:r>
      <w:r w:rsidRPr="008B3FCE">
        <w:rPr>
          <w:rFonts w:ascii="Times New Roman" w:hAnsi="Times New Roman" w:cs="Times New Roman"/>
        </w:rPr>
        <w:tab/>
        <w:t>Високошколска установа усваја конкурс за упис на студије као плански документ. Конкурс садржи: број студената за одређене студијске програме,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чије се студирање не финансира из буџета.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8.2</w:t>
      </w:r>
      <w:r w:rsidRPr="008B3FCE">
        <w:rPr>
          <w:rFonts w:ascii="Times New Roman" w:hAnsi="Times New Roman" w:cs="Times New Roman"/>
        </w:rPr>
        <w:tab/>
        <w:t>Број студената који високошколска установа планира да упише, мора бити усклађен са кадровским, просторним и техничко-технолошким могућностима.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8.3</w:t>
      </w:r>
      <w:r w:rsidRPr="008B3FCE">
        <w:rPr>
          <w:rFonts w:ascii="Times New Roman" w:hAnsi="Times New Roman" w:cs="Times New Roman"/>
        </w:rPr>
        <w:tab/>
        <w:t>Високошколска установа за упис на студије првог степена планира пријемни испит или испит за проверу склоности и способности, у складу са статутом високошколске установе. Редослед кандидата утврђује се на основу општег успеха постигнутог у средњем образовању и резултата на пријемном испиту, односно испиту за проверу склоности и способности.</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lastRenderedPageBreak/>
        <w:t>8.4</w:t>
      </w:r>
      <w:r w:rsidRPr="008B3FCE">
        <w:rPr>
          <w:rFonts w:ascii="Times New Roman" w:hAnsi="Times New Roman" w:cs="Times New Roman"/>
        </w:rPr>
        <w:tab/>
        <w:t>Лице које заврши студије стиче одговарајући стручни, академски, односно научни назив у складу са законом. Својство студента престаје у случајевима предвиђеним законом.</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9: Простор и опрема</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обезбеђује простор и опрему неопходне за квалитетно извођење свих облика наставе. Стандарди простора и опреме одређују се по образовно-научним, односно образовно-уметничком пољу.</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9:</w:t>
      </w:r>
    </w:p>
    <w:p w:rsidR="004A6C0A" w:rsidRPr="008B3FCE" w:rsidRDefault="004A6C0A" w:rsidP="004A6C0A">
      <w:pPr>
        <w:jc w:val="both"/>
        <w:rPr>
          <w:rFonts w:ascii="Times New Roman" w:hAnsi="Times New Roman" w:cs="Times New Roman"/>
          <w:b/>
        </w:rPr>
      </w:pP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9.1</w:t>
      </w:r>
      <w:r w:rsidRPr="008B3FCE">
        <w:rPr>
          <w:rFonts w:ascii="Times New Roman" w:hAnsi="Times New Roman" w:cs="Times New Roman"/>
        </w:rPr>
        <w:tab/>
        <w:t>Високошколска установа обезбеђује простор за извођење наставе, и то:</w:t>
      </w:r>
    </w:p>
    <w:p w:rsidR="004A6C0A" w:rsidRPr="008B3FCE" w:rsidRDefault="004A6C0A" w:rsidP="004A6C0A">
      <w:pPr>
        <w:ind w:left="709" w:hanging="283"/>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објекте са најмање 4 m</w:t>
      </w:r>
      <w:r w:rsidRPr="008B3FCE">
        <w:rPr>
          <w:rFonts w:ascii="Times New Roman" w:hAnsi="Times New Roman" w:cs="Times New Roman"/>
          <w:vertAlign w:val="superscript"/>
        </w:rPr>
        <w:t>2</w:t>
      </w:r>
      <w:r w:rsidRPr="008B3FCE">
        <w:rPr>
          <w:rFonts w:ascii="Times New Roman" w:hAnsi="Times New Roman" w:cs="Times New Roman"/>
        </w:rPr>
        <w:t xml:space="preserve"> бруто простора по студенту, односно 2 m</w:t>
      </w:r>
      <w:r w:rsidRPr="008B3FCE">
        <w:rPr>
          <w:rFonts w:ascii="Times New Roman" w:hAnsi="Times New Roman" w:cs="Times New Roman"/>
          <w:vertAlign w:val="superscript"/>
        </w:rPr>
        <w:t>2</w:t>
      </w:r>
      <w:r w:rsidRPr="008B3FCE">
        <w:rPr>
          <w:rFonts w:ascii="Times New Roman" w:hAnsi="Times New Roman" w:cs="Times New Roman"/>
        </w:rPr>
        <w:t xml:space="preserve"> по студенту за извођење наставе по сменама, осим за поље уметности, где простор по студенту износи најмање 5 m</w:t>
      </w:r>
      <w:r w:rsidRPr="008B3FCE">
        <w:rPr>
          <w:rFonts w:ascii="Times New Roman" w:hAnsi="Times New Roman" w:cs="Times New Roman"/>
          <w:vertAlign w:val="superscript"/>
        </w:rPr>
        <w:t>2</w:t>
      </w:r>
      <w:r w:rsidRPr="008B3FCE">
        <w:rPr>
          <w:rFonts w:ascii="Times New Roman" w:hAnsi="Times New Roman" w:cs="Times New Roman"/>
        </w:rPr>
        <w:t xml:space="preserve"> бруто.</w:t>
      </w:r>
    </w:p>
    <w:p w:rsidR="004A6C0A" w:rsidRPr="008B3FCE" w:rsidRDefault="004A6C0A" w:rsidP="004A6C0A">
      <w:pPr>
        <w:ind w:left="709" w:hanging="283"/>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амфитеатре, учионице, лабораторије, односно друге просторије за извођење наставе, као и библиотечки простор и читаоницу, у складу са потребама образовног процеса одређеног образовно-научног, односно образовно-уметничког поља;</w:t>
      </w:r>
    </w:p>
    <w:p w:rsidR="004A6C0A" w:rsidRPr="008B3FCE" w:rsidRDefault="004A6C0A" w:rsidP="004A6C0A">
      <w:pPr>
        <w:ind w:left="709" w:hanging="283"/>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t>одговарајући радни простор за наставнике и сараднике;</w:t>
      </w:r>
    </w:p>
    <w:p w:rsidR="004A6C0A" w:rsidRPr="008B3FCE" w:rsidRDefault="004A6C0A" w:rsidP="004A6C0A">
      <w:pPr>
        <w:ind w:left="709" w:hanging="283"/>
        <w:jc w:val="both"/>
        <w:rPr>
          <w:rFonts w:ascii="Times New Roman" w:hAnsi="Times New Roman" w:cs="Times New Roman"/>
        </w:rPr>
      </w:pPr>
      <w:r w:rsidRPr="008B3FCE">
        <w:rPr>
          <w:rFonts w:ascii="Times New Roman" w:hAnsi="Times New Roman" w:cs="Times New Roman"/>
        </w:rPr>
        <w:t>-</w:t>
      </w:r>
      <w:r w:rsidRPr="008B3FCE">
        <w:rPr>
          <w:rFonts w:ascii="Times New Roman" w:hAnsi="Times New Roman" w:cs="Times New Roman"/>
        </w:rPr>
        <w:tab/>
      </w:r>
      <w:proofErr w:type="gramStart"/>
      <w:r w:rsidRPr="008B3FCE">
        <w:rPr>
          <w:rFonts w:ascii="Times New Roman" w:hAnsi="Times New Roman" w:cs="Times New Roman"/>
        </w:rPr>
        <w:t>место</w:t>
      </w:r>
      <w:proofErr w:type="gramEnd"/>
      <w:r w:rsidRPr="008B3FCE">
        <w:rPr>
          <w:rFonts w:ascii="Times New Roman" w:hAnsi="Times New Roman" w:cs="Times New Roman"/>
        </w:rPr>
        <w:t xml:space="preserve"> у амфитеатру, учионици и лабораторији за сваког студента.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9.2</w:t>
      </w:r>
      <w:r w:rsidRPr="008B3FCE">
        <w:rPr>
          <w:rFonts w:ascii="Times New Roman" w:hAnsi="Times New Roman" w:cs="Times New Roman"/>
        </w:rPr>
        <w:tab/>
        <w:t>Високошколска установа обезбеђује простор за административне послове, и то најмање две канцеларије за потребе студентске службе и секретаријата.</w:t>
      </w:r>
    </w:p>
    <w:p w:rsidR="004A6C0A" w:rsidRPr="008B3FCE" w:rsidRDefault="004A6C0A" w:rsidP="004A6C0A">
      <w:pPr>
        <w:pStyle w:val="CommentText"/>
      </w:pPr>
      <w:r w:rsidRPr="008B3FCE">
        <w:rPr>
          <w:rFonts w:ascii="Times New Roman" w:hAnsi="Times New Roman" w:cs="Times New Roman"/>
        </w:rPr>
        <w:t xml:space="preserve">9.3  </w:t>
      </w:r>
      <w:r w:rsidRPr="008B3FCE">
        <w:rPr>
          <w:rFonts w:ascii="Times New Roman" w:hAnsi="Times New Roman" w:cs="Times New Roman"/>
          <w:lang w:val="sr-Cyrl-RS"/>
        </w:rPr>
        <w:t xml:space="preserve"> </w:t>
      </w:r>
      <w:r w:rsidRPr="008B3FCE">
        <w:rPr>
          <w:rFonts w:ascii="Times New Roman" w:hAnsi="Times New Roman" w:cs="Times New Roman"/>
        </w:rPr>
        <w:t xml:space="preserve">Простор који обезбеђује високошколска установа за потребе наставе и за потребе управе мора да задовољи одговарајуће урбанистичке, техничко-технолошке и хигијенске услове. Простор мора бити у објектима који имају потребне грађевинске и употребне дозволе. Уколико објекти за потребе наставе и управљања нису у власништву високошколске установе или јој нису дати на коришћење, она обезбеђује закуп тих објеката за период од најмање </w:t>
      </w:r>
      <w:r w:rsidRPr="008B3FCE">
        <w:rPr>
          <w:rFonts w:ascii="Times New Roman" w:hAnsi="Times New Roman" w:cs="Times New Roman"/>
          <w:lang w:val="sr-Cyrl-RS"/>
        </w:rPr>
        <w:t xml:space="preserve">седам </w:t>
      </w:r>
      <w:r w:rsidRPr="008B3FCE">
        <w:rPr>
          <w:rFonts w:ascii="Times New Roman" w:hAnsi="Times New Roman" w:cs="Times New Roman"/>
        </w:rPr>
        <w:t xml:space="preserve">година. </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9.4</w:t>
      </w:r>
      <w:r w:rsidRPr="008B3FCE">
        <w:rPr>
          <w:rFonts w:ascii="Times New Roman" w:hAnsi="Times New Roman" w:cs="Times New Roman"/>
        </w:rPr>
        <w:tab/>
        <w:t>Високошколска установа обезбеђује потребну техничку опрему за савремено извођење наставе у складу са потребама студијског програма.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9.5</w:t>
      </w:r>
      <w:r w:rsidRPr="008B3FCE">
        <w:rPr>
          <w:rFonts w:ascii="Times New Roman" w:hAnsi="Times New Roman" w:cs="Times New Roman"/>
        </w:rPr>
        <w:tab/>
        <w:t>Високошколска установа обезбеђује опрему и извођење наставе у складу са здравственим и сигурносном стандардима.</w:t>
      </w:r>
    </w:p>
    <w:p w:rsidR="004A6C0A" w:rsidRPr="008B3FCE" w:rsidRDefault="004A6C0A" w:rsidP="004A6C0A">
      <w:pPr>
        <w:ind w:left="426" w:hanging="426"/>
        <w:jc w:val="both"/>
        <w:rPr>
          <w:rFonts w:ascii="Times New Roman" w:hAnsi="Times New Roman" w:cs="Times New Roman"/>
        </w:rPr>
      </w:pPr>
      <w:r w:rsidRPr="008B3FCE">
        <w:rPr>
          <w:rFonts w:ascii="Times New Roman" w:hAnsi="Times New Roman" w:cs="Times New Roman"/>
        </w:rPr>
        <w:t>9.6</w:t>
      </w:r>
      <w:r w:rsidRPr="008B3FCE">
        <w:rPr>
          <w:rFonts w:ascii="Times New Roman" w:hAnsi="Times New Roman" w:cs="Times New Roman"/>
        </w:rPr>
        <w:tab/>
        <w:t>Високошколска установа обезбеђује простор за рад студентског парламента.</w:t>
      </w: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10: Библиотека, уџбеници и информациона подршка</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има одговарајућу библиотеку снабдевену потребним уџбеницима за извођење наставе и информационе ресурсе и сервисе које користи у циљу испуњења основних задатака.</w:t>
      </w: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10:</w:t>
      </w:r>
    </w:p>
    <w:p w:rsidR="004A6C0A" w:rsidRPr="008B3FCE" w:rsidRDefault="004A6C0A" w:rsidP="004A6C0A">
      <w:pPr>
        <w:jc w:val="both"/>
        <w:rPr>
          <w:rFonts w:ascii="Times New Roman" w:hAnsi="Times New Roman" w:cs="Times New Roman"/>
        </w:rPr>
      </w:pP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10.1</w:t>
      </w:r>
      <w:r w:rsidRPr="008B3FCE">
        <w:rPr>
          <w:rFonts w:ascii="Times New Roman" w:hAnsi="Times New Roman" w:cs="Times New Roman"/>
        </w:rPr>
        <w:tab/>
        <w:t>Високошколска установа има библиотеку снабдевену литературом која својим нивоом и обимом обезбеђује подршку наставном процесу и научноистраживачком и уметничком раду. Библиотека располаже с најмање 1000 библиотечких јединица из области из које се изводи наставни процес.</w:t>
      </w: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10.2</w:t>
      </w:r>
      <w:r w:rsidRPr="008B3FCE">
        <w:rPr>
          <w:rFonts w:ascii="Times New Roman" w:hAnsi="Times New Roman" w:cs="Times New Roman"/>
        </w:rPr>
        <w:tab/>
        <w:t>Високошколска установа обезбеђује покривеност свих предмета одговарајућом уџбеничком литературом, училима и помоћним наставним средствима. Учила и помоћна наставна средства морају бити расположиви на време и у броју довољном да се обезбеди нормално одвијање наставног процеса.</w:t>
      </w: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10.3</w:t>
      </w:r>
      <w:r w:rsidRPr="008B3FCE">
        <w:rPr>
          <w:rFonts w:ascii="Times New Roman" w:hAnsi="Times New Roman" w:cs="Times New Roman"/>
        </w:rPr>
        <w:tab/>
        <w:t>Високошколска установа располаже информационом опремом која је неопходна за студирање и научноистраживачки и уметнички рад. Високошколска установа обезбеђује најмање једну рачунарску учионицу са приступом интернету.</w:t>
      </w: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11: Финансијско обезбеђење рада</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обезбеђује довољна финансијска средства за настављање и завршетак студија у случају престанка рада установе или престанка извођења одређеног студијског програма.</w:t>
      </w:r>
      <w:r w:rsidRPr="008B3FCE">
        <w:rPr>
          <w:rFonts w:ascii="Times New Roman" w:hAnsi="Times New Roman" w:cs="Times New Roman"/>
        </w:rPr>
        <w:tab/>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lastRenderedPageBreak/>
        <w:t>Упутства за примену стандарда 11:</w:t>
      </w:r>
    </w:p>
    <w:p w:rsidR="004A6C0A" w:rsidRPr="008B3FCE" w:rsidRDefault="004A6C0A" w:rsidP="004A6C0A">
      <w:pPr>
        <w:jc w:val="both"/>
        <w:rPr>
          <w:rFonts w:ascii="Times New Roman" w:hAnsi="Times New Roman" w:cs="Times New Roman"/>
        </w:rPr>
      </w:pP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11.1</w:t>
      </w:r>
      <w:r w:rsidRPr="008B3FCE">
        <w:rPr>
          <w:rFonts w:ascii="Times New Roman" w:hAnsi="Times New Roman" w:cs="Times New Roman"/>
        </w:rPr>
        <w:tab/>
        <w:t>Високошколска установа за чије оснивање се не обезбеђују средства из буџета Републике доставља банкарску гаранцију за настављање и завршетак студија у случају престанка рада установе или престанка извођења одређеног студијског програма, у износу од 25% школарине за број студената за који се тражи дозвола за рад.</w:t>
      </w: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11.2</w:t>
      </w:r>
      <w:r w:rsidRPr="008B3FCE">
        <w:rPr>
          <w:rFonts w:ascii="Times New Roman" w:hAnsi="Times New Roman" w:cs="Times New Roman"/>
        </w:rPr>
        <w:tab/>
        <w:t>Високошколска установа има финансијски план за период законом прописаног трајања студијског програма, који је саставни део пословног плана високошколске установе. Финансијски план садржи јасно представљене будуће планиране приходе и расходе по врстама и динамици.</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Стандард 12. Унутрашњи механизми за осигурање квалитета</w:t>
      </w:r>
    </w:p>
    <w:p w:rsidR="004A6C0A" w:rsidRPr="008B3FCE" w:rsidRDefault="004A6C0A" w:rsidP="004A6C0A">
      <w:pPr>
        <w:jc w:val="both"/>
        <w:rPr>
          <w:rFonts w:ascii="Times New Roman" w:hAnsi="Times New Roman" w:cs="Times New Roman"/>
          <w:b/>
        </w:rPr>
      </w:pPr>
    </w:p>
    <w:p w:rsidR="004A6C0A" w:rsidRPr="008B3FCE" w:rsidRDefault="004A6C0A" w:rsidP="004A6C0A">
      <w:pPr>
        <w:jc w:val="both"/>
        <w:rPr>
          <w:rFonts w:ascii="Times New Roman" w:hAnsi="Times New Roman" w:cs="Times New Roman"/>
        </w:rPr>
      </w:pPr>
      <w:r w:rsidRPr="008B3FCE">
        <w:rPr>
          <w:rFonts w:ascii="Times New Roman" w:hAnsi="Times New Roman" w:cs="Times New Roman"/>
        </w:rPr>
        <w:t>Високошколска установа доноси стратегију обезбеђења квалитета у своме раду.</w:t>
      </w:r>
    </w:p>
    <w:p w:rsidR="004A6C0A" w:rsidRPr="008B3FCE" w:rsidRDefault="004A6C0A" w:rsidP="004A6C0A">
      <w:pPr>
        <w:jc w:val="both"/>
        <w:rPr>
          <w:rFonts w:ascii="Times New Roman" w:hAnsi="Times New Roman" w:cs="Times New Roman"/>
        </w:rPr>
      </w:pPr>
    </w:p>
    <w:p w:rsidR="004A6C0A" w:rsidRPr="008B3FCE" w:rsidRDefault="004A6C0A" w:rsidP="004A6C0A">
      <w:pPr>
        <w:jc w:val="both"/>
        <w:rPr>
          <w:rFonts w:ascii="Times New Roman" w:hAnsi="Times New Roman" w:cs="Times New Roman"/>
          <w:b/>
        </w:rPr>
      </w:pPr>
      <w:r w:rsidRPr="008B3FCE">
        <w:rPr>
          <w:rFonts w:ascii="Times New Roman" w:hAnsi="Times New Roman" w:cs="Times New Roman"/>
          <w:b/>
        </w:rPr>
        <w:t>Упутства за примену стандарда 12:</w:t>
      </w:r>
    </w:p>
    <w:p w:rsidR="004A6C0A" w:rsidRPr="008B3FCE" w:rsidRDefault="004A6C0A" w:rsidP="004A6C0A">
      <w:pPr>
        <w:jc w:val="both"/>
        <w:rPr>
          <w:rFonts w:ascii="Times New Roman" w:hAnsi="Times New Roman" w:cs="Times New Roman"/>
        </w:rPr>
      </w:pP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12.1</w:t>
      </w:r>
      <w:r w:rsidRPr="008B3FCE">
        <w:rPr>
          <w:rFonts w:ascii="Times New Roman" w:hAnsi="Times New Roman" w:cs="Times New Roman"/>
        </w:rPr>
        <w:tab/>
        <w:t>Високошколска установа утврђује јасно и подробно формулисану стратегију обезбеђења квалитета наставног процеса, управљања високошколском установом, ненаставних активности, као и услова рада и студирања.</w:t>
      </w: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12.2</w:t>
      </w:r>
      <w:r w:rsidRPr="008B3FCE">
        <w:rPr>
          <w:rFonts w:ascii="Times New Roman" w:hAnsi="Times New Roman" w:cs="Times New Roman"/>
        </w:rPr>
        <w:tab/>
        <w:t>Високошколска установа образује посебну комисију за обезбеђење квалитета, из реда наставника, сарадника, ненаставног особља и студената.</w:t>
      </w:r>
    </w:p>
    <w:p w:rsidR="004A6C0A" w:rsidRPr="008B3FCE" w:rsidRDefault="004A6C0A" w:rsidP="004A6C0A">
      <w:pPr>
        <w:ind w:left="567" w:hanging="567"/>
        <w:jc w:val="both"/>
        <w:rPr>
          <w:rFonts w:ascii="Times New Roman" w:hAnsi="Times New Roman" w:cs="Times New Roman"/>
        </w:rPr>
      </w:pPr>
      <w:r w:rsidRPr="008B3FCE">
        <w:rPr>
          <w:rFonts w:ascii="Times New Roman" w:hAnsi="Times New Roman" w:cs="Times New Roman"/>
        </w:rPr>
        <w:t>12.3</w:t>
      </w:r>
      <w:r w:rsidRPr="008B3FCE">
        <w:rPr>
          <w:rFonts w:ascii="Times New Roman" w:hAnsi="Times New Roman" w:cs="Times New Roman"/>
        </w:rPr>
        <w:tab/>
        <w:t>Високошколска установа има општи акт о уџбеницима.</w:t>
      </w:r>
    </w:p>
    <w:p w:rsidR="004A6C0A" w:rsidRPr="008B3FCE" w:rsidRDefault="004A6C0A" w:rsidP="004A6C0A">
      <w:pPr>
        <w:spacing w:line="266" w:lineRule="auto"/>
        <w:ind w:left="1400" w:right="600"/>
        <w:jc w:val="center"/>
        <w:rPr>
          <w:rFonts w:ascii="Times New Roman" w:eastAsia="Times New Roman" w:hAnsi="Times New Roman"/>
        </w:rPr>
      </w:pPr>
    </w:p>
    <w:p w:rsidR="004A6C0A" w:rsidRPr="008B3FCE" w:rsidRDefault="004A6C0A"/>
    <w:sectPr w:rsidR="004A6C0A" w:rsidRPr="008B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6399"/>
    <w:multiLevelType w:val="hybridMultilevel"/>
    <w:tmpl w:val="6CEAE6E4"/>
    <w:lvl w:ilvl="0" w:tplc="86AACAF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71A69"/>
    <w:multiLevelType w:val="hybridMultilevel"/>
    <w:tmpl w:val="E57EB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31B5F"/>
    <w:multiLevelType w:val="hybridMultilevel"/>
    <w:tmpl w:val="7048D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F765A"/>
    <w:multiLevelType w:val="hybridMultilevel"/>
    <w:tmpl w:val="20AE3C8E"/>
    <w:lvl w:ilvl="0" w:tplc="9ED6F8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02242"/>
    <w:multiLevelType w:val="hybridMultilevel"/>
    <w:tmpl w:val="F2541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FC"/>
    <w:rsid w:val="00134D1F"/>
    <w:rsid w:val="004A6C0A"/>
    <w:rsid w:val="007C361E"/>
    <w:rsid w:val="007F6A8A"/>
    <w:rsid w:val="008B3FCE"/>
    <w:rsid w:val="00976CB0"/>
    <w:rsid w:val="009B4DA9"/>
    <w:rsid w:val="00E266A8"/>
    <w:rsid w:val="00F2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0B52-40ED-4CAA-AF76-BA296052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FC"/>
    <w:pPr>
      <w:spacing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FC"/>
    <w:pPr>
      <w:ind w:left="720"/>
      <w:contextualSpacing/>
    </w:pPr>
  </w:style>
  <w:style w:type="paragraph" w:styleId="CommentText">
    <w:name w:val="annotation text"/>
    <w:basedOn w:val="Normal"/>
    <w:link w:val="CommentTextChar"/>
    <w:uiPriority w:val="99"/>
    <w:unhideWhenUsed/>
    <w:rsid w:val="004A6C0A"/>
  </w:style>
  <w:style w:type="character" w:customStyle="1" w:styleId="CommentTextChar">
    <w:name w:val="Comment Text Char"/>
    <w:basedOn w:val="DefaultParagraphFont"/>
    <w:link w:val="CommentText"/>
    <w:uiPriority w:val="99"/>
    <w:rsid w:val="004A6C0A"/>
    <w:rPr>
      <w:rFonts w:ascii="Calibri" w:eastAsia="Calibri" w:hAnsi="Calibri" w:cs="Arial"/>
      <w:sz w:val="20"/>
      <w:szCs w:val="20"/>
    </w:rPr>
  </w:style>
  <w:style w:type="character" w:customStyle="1" w:styleId="Heading1Exact">
    <w:name w:val="Heading #1 Exact"/>
    <w:basedOn w:val="DefaultParagraphFont"/>
    <w:rsid w:val="004A6C0A"/>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 Paunovic</cp:lastModifiedBy>
  <cp:revision>2</cp:revision>
  <dcterms:created xsi:type="dcterms:W3CDTF">2018-09-17T09:34:00Z</dcterms:created>
  <dcterms:modified xsi:type="dcterms:W3CDTF">2018-09-17T09:34:00Z</dcterms:modified>
</cp:coreProperties>
</file>